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A7090" w14:textId="608069EA" w:rsidR="00D6630A" w:rsidRDefault="00D6630A" w:rsidP="00D6630A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p w14:paraId="396C25CD" w14:textId="77777777" w:rsidR="003851B2" w:rsidRPr="006A0D4C" w:rsidRDefault="003851B2" w:rsidP="00D6630A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</w:p>
    <w:bookmarkEnd w:id="0"/>
    <w:p w14:paraId="1688EF32" w14:textId="749517FB" w:rsidR="00083CD0" w:rsidRPr="00D6630A" w:rsidRDefault="00B0443A" w:rsidP="003851B2">
      <w:pPr>
        <w:jc w:val="center"/>
        <w:rPr>
          <w:rFonts w:ascii="Calibri" w:hAnsi="Calibri" w:cs="Calibri"/>
          <w:sz w:val="22"/>
          <w:szCs w:val="22"/>
        </w:rPr>
      </w:pPr>
      <w:r w:rsidRPr="00D6630A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83CD0" w:rsidRPr="00D6630A" w14:paraId="207942E5" w14:textId="77777777" w:rsidTr="00D6630A">
        <w:tc>
          <w:tcPr>
            <w:tcW w:w="2122" w:type="dxa"/>
            <w:shd w:val="clear" w:color="auto" w:fill="D9D9D9" w:themeFill="background1" w:themeFillShade="D9"/>
          </w:tcPr>
          <w:p w14:paraId="1E4D1713" w14:textId="77777777" w:rsidR="00083CD0" w:rsidRPr="00D6630A" w:rsidRDefault="00B0443A" w:rsidP="003851B2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7840" w:type="dxa"/>
          </w:tcPr>
          <w:p w14:paraId="0E7B04F1" w14:textId="77777777" w:rsidR="00083CD0" w:rsidRPr="00D6630A" w:rsidRDefault="00083CD0" w:rsidP="003851B2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D6630A" w14:paraId="513F1EFF" w14:textId="77777777" w:rsidTr="00D6630A"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70802E6" w14:textId="5BAE0235" w:rsidR="00083CD0" w:rsidRPr="00D6630A" w:rsidRDefault="00B0443A" w:rsidP="003851B2">
            <w:pPr>
              <w:spacing w:after="12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sz w:val="22"/>
                <w:szCs w:val="22"/>
              </w:rPr>
              <w:t>OPCIÓN DE GRADO</w:t>
            </w:r>
            <w:r w:rsidR="00D6630A" w:rsidRPr="00D6630A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840" w:type="dxa"/>
          </w:tcPr>
          <w:p w14:paraId="3964207D" w14:textId="77777777" w:rsidR="00083CD0" w:rsidRPr="00D6630A" w:rsidRDefault="00B0443A" w:rsidP="003851B2">
            <w:pPr>
              <w:spacing w:after="12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sz w:val="22"/>
                <w:szCs w:val="22"/>
              </w:rPr>
              <w:t>Pasantía Internacional</w:t>
            </w:r>
          </w:p>
        </w:tc>
      </w:tr>
    </w:tbl>
    <w:p w14:paraId="7D94F054" w14:textId="5E4D7238" w:rsidR="00083CD0" w:rsidRDefault="00083CD0" w:rsidP="003851B2">
      <w:pPr>
        <w:spacing w:after="120"/>
        <w:rPr>
          <w:rFonts w:ascii="Calibri" w:hAnsi="Calibri" w:cs="Calibri"/>
          <w:sz w:val="22"/>
          <w:szCs w:val="22"/>
        </w:rPr>
      </w:pPr>
    </w:p>
    <w:p w14:paraId="55D4C299" w14:textId="77777777" w:rsidR="00083CD0" w:rsidRPr="00D6630A" w:rsidRDefault="00B0443A" w:rsidP="003851B2">
      <w:pPr>
        <w:jc w:val="center"/>
        <w:rPr>
          <w:rFonts w:ascii="Calibri" w:hAnsi="Calibri" w:cs="Calibri"/>
          <w:sz w:val="22"/>
          <w:szCs w:val="22"/>
        </w:rPr>
      </w:pPr>
      <w:r w:rsidRPr="00D6630A">
        <w:rPr>
          <w:rFonts w:ascii="Calibri" w:hAnsi="Calibri" w:cs="Calibri"/>
          <w:b/>
          <w:sz w:val="22"/>
          <w:szCs w:val="22"/>
        </w:rPr>
        <w:t>2. INFORMACIÓN DEL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83CD0" w:rsidRPr="00D6630A" w14:paraId="55704DB2" w14:textId="77777777" w:rsidTr="000E1443">
        <w:tc>
          <w:tcPr>
            <w:tcW w:w="3320" w:type="dxa"/>
            <w:shd w:val="clear" w:color="auto" w:fill="D9D9D9"/>
            <w:vAlign w:val="center"/>
          </w:tcPr>
          <w:p w14:paraId="5E3A39A1" w14:textId="77777777" w:rsidR="00083CD0" w:rsidRPr="00D6630A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7AC1AB5A" w14:textId="77777777" w:rsidR="00083CD0" w:rsidRPr="00D6630A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72D7A20A" w14:textId="77777777" w:rsidR="00083CD0" w:rsidRPr="00D6630A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D6630A" w14:paraId="1C76C6D6" w14:textId="77777777" w:rsidTr="000E1443">
        <w:tc>
          <w:tcPr>
            <w:tcW w:w="3320" w:type="dxa"/>
          </w:tcPr>
          <w:p w14:paraId="50618D70" w14:textId="5ABBE0EE" w:rsidR="00083CD0" w:rsidRPr="00D6630A" w:rsidRDefault="00083CD0" w:rsidP="003851B2">
            <w:pPr>
              <w:spacing w:after="12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497BF17B" w14:textId="77777777" w:rsidR="00083CD0" w:rsidRPr="00D6630A" w:rsidRDefault="00083CD0" w:rsidP="003851B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32EBD5D3" w14:textId="77777777" w:rsidR="00083CD0" w:rsidRPr="00D6630A" w:rsidRDefault="00083CD0" w:rsidP="003851B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48C2F3" w14:textId="77777777" w:rsidR="00083CD0" w:rsidRPr="00D6630A" w:rsidRDefault="00083CD0" w:rsidP="003851B2">
      <w:pPr>
        <w:spacing w:after="120"/>
        <w:rPr>
          <w:rFonts w:ascii="Calibri" w:hAnsi="Calibri" w:cs="Calibri"/>
          <w:sz w:val="22"/>
          <w:szCs w:val="22"/>
        </w:rPr>
      </w:pPr>
    </w:p>
    <w:p w14:paraId="336BBF2B" w14:textId="2D76D1BA" w:rsidR="00083CD0" w:rsidRPr="00D6630A" w:rsidRDefault="00B0443A" w:rsidP="003851B2">
      <w:pPr>
        <w:jc w:val="center"/>
        <w:rPr>
          <w:rFonts w:ascii="Calibri" w:hAnsi="Calibri" w:cs="Calibri"/>
          <w:sz w:val="22"/>
          <w:szCs w:val="22"/>
        </w:rPr>
      </w:pPr>
      <w:r w:rsidRPr="00D6630A">
        <w:rPr>
          <w:rFonts w:ascii="Calibri" w:hAnsi="Calibri" w:cs="Calibri"/>
          <w:b/>
          <w:sz w:val="22"/>
          <w:szCs w:val="22"/>
        </w:rPr>
        <w:t xml:space="preserve">3. DATOS GENERALES DEL </w:t>
      </w:r>
      <w:r w:rsidR="000E1443" w:rsidRPr="00D6630A">
        <w:rPr>
          <w:rFonts w:ascii="Calibri" w:hAnsi="Calibri" w:cs="Calibri"/>
          <w:b/>
          <w:sz w:val="22"/>
          <w:szCs w:val="22"/>
        </w:rPr>
        <w:t xml:space="preserve">DOCENTE EVALUADOR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D6630A" w14:paraId="4CB5C506" w14:textId="77777777">
        <w:tc>
          <w:tcPr>
            <w:tcW w:w="4986" w:type="dxa"/>
            <w:shd w:val="clear" w:color="auto" w:fill="D9D9D9"/>
            <w:vAlign w:val="center"/>
          </w:tcPr>
          <w:p w14:paraId="479194C2" w14:textId="77777777" w:rsidR="00083CD0" w:rsidRPr="00D6630A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3704C2E6" w14:textId="77777777" w:rsidR="00083CD0" w:rsidRPr="00D6630A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30A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D6630A" w14:paraId="24897B57" w14:textId="77777777">
        <w:tc>
          <w:tcPr>
            <w:tcW w:w="4986" w:type="dxa"/>
          </w:tcPr>
          <w:p w14:paraId="74545E5A" w14:textId="77777777" w:rsidR="00083CD0" w:rsidRPr="00D6630A" w:rsidRDefault="00083CD0" w:rsidP="003851B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63B4A777" w14:textId="77777777" w:rsidR="00083CD0" w:rsidRPr="00D6630A" w:rsidRDefault="00083CD0" w:rsidP="003851B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94D7CCA" w14:textId="77777777" w:rsidR="00083CD0" w:rsidRPr="00D6630A" w:rsidRDefault="00083CD0" w:rsidP="003851B2">
      <w:pPr>
        <w:spacing w:after="120"/>
        <w:rPr>
          <w:rFonts w:ascii="Calibri" w:hAnsi="Calibri" w:cs="Calibri"/>
          <w:sz w:val="22"/>
          <w:szCs w:val="22"/>
        </w:rPr>
      </w:pPr>
    </w:p>
    <w:p w14:paraId="3CB93676" w14:textId="77777777" w:rsidR="00083CD0" w:rsidRPr="00D6630A" w:rsidRDefault="00B0443A" w:rsidP="00D5044F">
      <w:pPr>
        <w:jc w:val="center"/>
        <w:rPr>
          <w:rFonts w:ascii="Calibri" w:hAnsi="Calibri" w:cs="Calibri"/>
          <w:sz w:val="22"/>
          <w:szCs w:val="22"/>
        </w:rPr>
      </w:pPr>
      <w:r w:rsidRPr="00D6630A">
        <w:rPr>
          <w:rFonts w:ascii="Calibri" w:hAnsi="Calibri" w:cs="Calibri"/>
          <w:b/>
          <w:sz w:val="22"/>
          <w:szCs w:val="22"/>
        </w:rPr>
        <w:t>4. NIVEL DE DESEMPEÑO DEL DOCUMENTO FINAL Y LA SOCIALIZACIÓN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1486"/>
        <w:gridCol w:w="1486"/>
        <w:gridCol w:w="1530"/>
        <w:gridCol w:w="1005"/>
      </w:tblGrid>
      <w:tr w:rsidR="00083CD0" w:rsidRPr="00D6630A" w14:paraId="0F36B0F3" w14:textId="77777777" w:rsidTr="00D6630A">
        <w:trPr>
          <w:tblHeader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286B27FB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Criterio</w:t>
            </w:r>
          </w:p>
        </w:tc>
        <w:tc>
          <w:tcPr>
            <w:tcW w:w="1841" w:type="dxa"/>
            <w:shd w:val="clear" w:color="auto" w:fill="D9D9D9"/>
            <w:vAlign w:val="center"/>
          </w:tcPr>
          <w:p w14:paraId="31E99D3A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Excelente</w:t>
            </w:r>
            <w:r w:rsidRPr="00D6630A">
              <w:rPr>
                <w:rFonts w:ascii="Calibri" w:hAnsi="Calibri" w:cs="Calibri"/>
                <w:b/>
              </w:rPr>
              <w:br/>
              <w:t>5.0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6A419A20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Alto</w:t>
            </w:r>
            <w:r w:rsidRPr="00D6630A">
              <w:rPr>
                <w:rFonts w:ascii="Calibri" w:hAnsi="Calibri" w:cs="Calibri"/>
                <w:b/>
              </w:rPr>
              <w:br/>
              <w:t>4.5 – 4.9</w:t>
            </w:r>
          </w:p>
        </w:tc>
        <w:tc>
          <w:tcPr>
            <w:tcW w:w="1486" w:type="dxa"/>
            <w:shd w:val="clear" w:color="auto" w:fill="D9D9D9"/>
            <w:vAlign w:val="center"/>
          </w:tcPr>
          <w:p w14:paraId="71C2B894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 xml:space="preserve">Satisfactorio </w:t>
            </w:r>
            <w:r w:rsidRPr="00D6630A">
              <w:rPr>
                <w:rFonts w:ascii="Calibri" w:hAnsi="Calibri" w:cs="Calibri"/>
                <w:b/>
              </w:rPr>
              <w:br/>
              <w:t>3.5 – 4.4</w:t>
            </w:r>
          </w:p>
        </w:tc>
        <w:tc>
          <w:tcPr>
            <w:tcW w:w="1486" w:type="dxa"/>
            <w:shd w:val="clear" w:color="auto" w:fill="D9D9D9"/>
            <w:vAlign w:val="center"/>
          </w:tcPr>
          <w:p w14:paraId="563008BD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Aceptable</w:t>
            </w:r>
            <w:r w:rsidRPr="00D6630A">
              <w:rPr>
                <w:rFonts w:ascii="Calibri" w:hAnsi="Calibri" w:cs="Calibri"/>
                <w:b/>
              </w:rPr>
              <w:br/>
              <w:t>3.0 – 3.4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0BCC27FC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Insuficiente</w:t>
            </w:r>
            <w:r w:rsidRPr="00D6630A">
              <w:rPr>
                <w:rFonts w:ascii="Calibri" w:hAnsi="Calibri" w:cs="Calibri"/>
                <w:b/>
              </w:rPr>
              <w:br/>
              <w:t>0.0 – 2.9</w:t>
            </w:r>
          </w:p>
        </w:tc>
        <w:tc>
          <w:tcPr>
            <w:tcW w:w="1005" w:type="dxa"/>
            <w:shd w:val="clear" w:color="auto" w:fill="D9D9D9"/>
            <w:vAlign w:val="center"/>
          </w:tcPr>
          <w:p w14:paraId="3226A28C" w14:textId="77777777" w:rsidR="00083CD0" w:rsidRPr="00D6630A" w:rsidRDefault="00B0443A" w:rsidP="00D5044F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  <w:b/>
              </w:rPr>
              <w:t>Porcentaje</w:t>
            </w:r>
          </w:p>
        </w:tc>
      </w:tr>
      <w:tr w:rsidR="00083CD0" w:rsidRPr="00D6630A" w14:paraId="66F398EE" w14:textId="77777777" w:rsidTr="003851B2">
        <w:trPr>
          <w:cantSplit/>
          <w:trHeight w:val="2077"/>
          <w:jc w:val="center"/>
        </w:trPr>
        <w:tc>
          <w:tcPr>
            <w:tcW w:w="1129" w:type="dxa"/>
          </w:tcPr>
          <w:p w14:paraId="402F16D2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Descripción de la institución o empresa anfitriona</w:t>
            </w:r>
          </w:p>
        </w:tc>
        <w:tc>
          <w:tcPr>
            <w:tcW w:w="1841" w:type="dxa"/>
          </w:tcPr>
          <w:p w14:paraId="698B4722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Describe con claridad y suficiencia la institución o empresa anfitriona y el país de desarrollo.</w:t>
            </w:r>
          </w:p>
        </w:tc>
        <w:tc>
          <w:tcPr>
            <w:tcW w:w="1485" w:type="dxa"/>
          </w:tcPr>
          <w:p w14:paraId="1F34E32E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Describe la institución anfitriona de forma adecuada, con detalles menores por precisar.</w:t>
            </w:r>
          </w:p>
        </w:tc>
        <w:tc>
          <w:tcPr>
            <w:tcW w:w="1486" w:type="dxa"/>
          </w:tcPr>
          <w:p w14:paraId="4AFC30E7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Describe la institución anfitriona de forma general.</w:t>
            </w:r>
          </w:p>
        </w:tc>
        <w:tc>
          <w:tcPr>
            <w:tcW w:w="1486" w:type="dxa"/>
          </w:tcPr>
          <w:p w14:paraId="47ECFBE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 descripción de la institución anfitriona es incompleta.</w:t>
            </w:r>
          </w:p>
        </w:tc>
        <w:tc>
          <w:tcPr>
            <w:tcW w:w="1530" w:type="dxa"/>
          </w:tcPr>
          <w:p w14:paraId="69890C5C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describe la institución o empresa anfitriona.</w:t>
            </w:r>
          </w:p>
        </w:tc>
        <w:tc>
          <w:tcPr>
            <w:tcW w:w="1005" w:type="dxa"/>
          </w:tcPr>
          <w:p w14:paraId="49AC02C8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10%</w:t>
            </w:r>
          </w:p>
        </w:tc>
      </w:tr>
      <w:tr w:rsidR="00083CD0" w:rsidRPr="00D6630A" w14:paraId="6F96472A" w14:textId="77777777" w:rsidTr="003851B2">
        <w:trPr>
          <w:cantSplit/>
          <w:trHeight w:val="1553"/>
          <w:jc w:val="center"/>
        </w:trPr>
        <w:tc>
          <w:tcPr>
            <w:tcW w:w="1129" w:type="dxa"/>
          </w:tcPr>
          <w:p w14:paraId="2A3EE058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Cumplimiento de objetivos</w:t>
            </w:r>
          </w:p>
        </w:tc>
        <w:tc>
          <w:tcPr>
            <w:tcW w:w="1841" w:type="dxa"/>
          </w:tcPr>
          <w:p w14:paraId="49314970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Los objetivos propuestos se cumplieron en su totalidad y de forma verificable.</w:t>
            </w:r>
          </w:p>
        </w:tc>
        <w:tc>
          <w:tcPr>
            <w:tcW w:w="1485" w:type="dxa"/>
          </w:tcPr>
          <w:p w14:paraId="02DB33BE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Los objetivos se cumplieron en su mayoría.</w:t>
            </w:r>
          </w:p>
        </w:tc>
        <w:tc>
          <w:tcPr>
            <w:tcW w:w="1486" w:type="dxa"/>
          </w:tcPr>
          <w:p w14:paraId="2E5CC2A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Los objetivos se cumplieron parcialmente.</w:t>
            </w:r>
          </w:p>
        </w:tc>
        <w:tc>
          <w:tcPr>
            <w:tcW w:w="1486" w:type="dxa"/>
          </w:tcPr>
          <w:p w14:paraId="37A3AD0D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El cumplimiento de los objetivos es difícil de verificar.</w:t>
            </w:r>
          </w:p>
        </w:tc>
        <w:tc>
          <w:tcPr>
            <w:tcW w:w="1530" w:type="dxa"/>
          </w:tcPr>
          <w:p w14:paraId="1D32A14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Los objetivos propuestos no se cumplieron.</w:t>
            </w:r>
          </w:p>
        </w:tc>
        <w:tc>
          <w:tcPr>
            <w:tcW w:w="1005" w:type="dxa"/>
          </w:tcPr>
          <w:p w14:paraId="3A627E5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15%</w:t>
            </w:r>
          </w:p>
        </w:tc>
      </w:tr>
      <w:tr w:rsidR="00083CD0" w:rsidRPr="00D6630A" w14:paraId="1E665E60" w14:textId="77777777" w:rsidTr="00D6630A">
        <w:trPr>
          <w:cantSplit/>
          <w:jc w:val="center"/>
        </w:trPr>
        <w:tc>
          <w:tcPr>
            <w:tcW w:w="1129" w:type="dxa"/>
          </w:tcPr>
          <w:p w14:paraId="73351BD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Actividades realizadas</w:t>
            </w:r>
          </w:p>
        </w:tc>
        <w:tc>
          <w:tcPr>
            <w:tcW w:w="1841" w:type="dxa"/>
          </w:tcPr>
          <w:p w14:paraId="577A754D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actividades desarrolladas son coherentes con el plan de trabajo aprobado y están debidamente documentadas.</w:t>
            </w:r>
          </w:p>
        </w:tc>
        <w:tc>
          <w:tcPr>
            <w:tcW w:w="1485" w:type="dxa"/>
          </w:tcPr>
          <w:p w14:paraId="0FF2F59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actividades son coherentes con el plan de trabajo, con documentación suficiente.</w:t>
            </w:r>
          </w:p>
        </w:tc>
        <w:tc>
          <w:tcPr>
            <w:tcW w:w="1486" w:type="dxa"/>
          </w:tcPr>
          <w:p w14:paraId="76C4B44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actividades se describen de forma general.</w:t>
            </w:r>
          </w:p>
        </w:tc>
        <w:tc>
          <w:tcPr>
            <w:tcW w:w="1486" w:type="dxa"/>
          </w:tcPr>
          <w:p w14:paraId="73446BB1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actividades descritas se apartan del plan de trabajo sin justificación.</w:t>
            </w:r>
          </w:p>
        </w:tc>
        <w:tc>
          <w:tcPr>
            <w:tcW w:w="1530" w:type="dxa"/>
          </w:tcPr>
          <w:p w14:paraId="22E4612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es posible identificar las actividades realizadas.</w:t>
            </w:r>
          </w:p>
        </w:tc>
        <w:tc>
          <w:tcPr>
            <w:tcW w:w="1005" w:type="dxa"/>
          </w:tcPr>
          <w:p w14:paraId="2E701F1D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15%</w:t>
            </w:r>
          </w:p>
        </w:tc>
      </w:tr>
      <w:tr w:rsidR="00083CD0" w:rsidRPr="00D6630A" w14:paraId="367C01DE" w14:textId="77777777" w:rsidTr="003851B2">
        <w:trPr>
          <w:cantSplit/>
          <w:trHeight w:val="1733"/>
          <w:jc w:val="center"/>
        </w:trPr>
        <w:tc>
          <w:tcPr>
            <w:tcW w:w="1129" w:type="dxa"/>
          </w:tcPr>
          <w:p w14:paraId="583F3D40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lastRenderedPageBreak/>
              <w:t>Aprendizajes obtenidos</w:t>
            </w:r>
          </w:p>
        </w:tc>
        <w:tc>
          <w:tcPr>
            <w:tcW w:w="1841" w:type="dxa"/>
          </w:tcPr>
          <w:p w14:paraId="0D1D98D2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Identifica con claridad los aprendizajes obtenidos durante la experiencia internacional.</w:t>
            </w:r>
          </w:p>
        </w:tc>
        <w:tc>
          <w:tcPr>
            <w:tcW w:w="1485" w:type="dxa"/>
          </w:tcPr>
          <w:p w14:paraId="437C583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Identifica los aprendizajes obtenidos, con menor profundidad.</w:t>
            </w:r>
          </w:p>
        </w:tc>
        <w:tc>
          <w:tcPr>
            <w:tcW w:w="1486" w:type="dxa"/>
          </w:tcPr>
          <w:p w14:paraId="14517BC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Menciona aprendizajes de forma general.</w:t>
            </w:r>
          </w:p>
        </w:tc>
        <w:tc>
          <w:tcPr>
            <w:tcW w:w="1486" w:type="dxa"/>
          </w:tcPr>
          <w:p w14:paraId="1506E29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Los aprendizajes descritos son poco claros o poco relevantes.</w:t>
            </w:r>
          </w:p>
        </w:tc>
        <w:tc>
          <w:tcPr>
            <w:tcW w:w="1530" w:type="dxa"/>
          </w:tcPr>
          <w:p w14:paraId="44300F34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identifica aprendizajes obtenidos.</w:t>
            </w:r>
          </w:p>
        </w:tc>
        <w:tc>
          <w:tcPr>
            <w:tcW w:w="1005" w:type="dxa"/>
          </w:tcPr>
          <w:p w14:paraId="02C40EE4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10%</w:t>
            </w:r>
          </w:p>
        </w:tc>
      </w:tr>
      <w:tr w:rsidR="00083CD0" w:rsidRPr="00D6630A" w14:paraId="7CD0224D" w14:textId="77777777" w:rsidTr="003851B2">
        <w:trPr>
          <w:cantSplit/>
          <w:trHeight w:val="1829"/>
          <w:jc w:val="center"/>
        </w:trPr>
        <w:tc>
          <w:tcPr>
            <w:tcW w:w="1129" w:type="dxa"/>
          </w:tcPr>
          <w:p w14:paraId="4E606E9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Impacto de la experiencia internacional</w:t>
            </w:r>
          </w:p>
        </w:tc>
        <w:tc>
          <w:tcPr>
            <w:tcW w:w="1841" w:type="dxa"/>
          </w:tcPr>
          <w:p w14:paraId="647FE954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Analiza con profundidad el impacto académico, profesional e intercultural de la experiencia.</w:t>
            </w:r>
          </w:p>
        </w:tc>
        <w:tc>
          <w:tcPr>
            <w:tcW w:w="1485" w:type="dxa"/>
          </w:tcPr>
          <w:p w14:paraId="1A271E20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Analiza el impacto de la experiencia, con menor profundidad.</w:t>
            </w:r>
          </w:p>
        </w:tc>
        <w:tc>
          <w:tcPr>
            <w:tcW w:w="1486" w:type="dxa"/>
          </w:tcPr>
          <w:p w14:paraId="69BB669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Menciona el impacto de forma general.</w:t>
            </w:r>
          </w:p>
        </w:tc>
        <w:tc>
          <w:tcPr>
            <w:tcW w:w="1486" w:type="dxa"/>
          </w:tcPr>
          <w:p w14:paraId="555BE588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El impacto descrito es poco claro o poco relevante.</w:t>
            </w:r>
          </w:p>
        </w:tc>
        <w:tc>
          <w:tcPr>
            <w:tcW w:w="1530" w:type="dxa"/>
          </w:tcPr>
          <w:p w14:paraId="4181661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analiza el impacto de la experiencia internacional.</w:t>
            </w:r>
          </w:p>
        </w:tc>
        <w:tc>
          <w:tcPr>
            <w:tcW w:w="1005" w:type="dxa"/>
          </w:tcPr>
          <w:p w14:paraId="1C36C92A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10%</w:t>
            </w:r>
          </w:p>
        </w:tc>
      </w:tr>
      <w:tr w:rsidR="00083CD0" w:rsidRPr="00D6630A" w14:paraId="4DE3CBAF" w14:textId="77777777" w:rsidTr="003851B2">
        <w:trPr>
          <w:cantSplit/>
          <w:trHeight w:val="2111"/>
          <w:jc w:val="center"/>
        </w:trPr>
        <w:tc>
          <w:tcPr>
            <w:tcW w:w="1129" w:type="dxa"/>
          </w:tcPr>
          <w:p w14:paraId="57C0E034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Conclusiones y recomendaciones</w:t>
            </w:r>
          </w:p>
        </w:tc>
        <w:tc>
          <w:tcPr>
            <w:tcW w:w="1841" w:type="dxa"/>
          </w:tcPr>
          <w:p w14:paraId="1D660B07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conclusiones y recomendaciones son pertinentes y se derivan claramente de la experiencia.</w:t>
            </w:r>
          </w:p>
        </w:tc>
        <w:tc>
          <w:tcPr>
            <w:tcW w:w="1485" w:type="dxa"/>
          </w:tcPr>
          <w:p w14:paraId="6EC1C0BD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conclusiones y recomendaciones son adecuadas, con menor profundidad.</w:t>
            </w:r>
          </w:p>
        </w:tc>
        <w:tc>
          <w:tcPr>
            <w:tcW w:w="1486" w:type="dxa"/>
          </w:tcPr>
          <w:p w14:paraId="1A0C1184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conclusiones y recomendaciones son generales.</w:t>
            </w:r>
          </w:p>
        </w:tc>
        <w:tc>
          <w:tcPr>
            <w:tcW w:w="1486" w:type="dxa"/>
          </w:tcPr>
          <w:p w14:paraId="5C08BC5C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Las conclusiones o recomendaciones son débiles.</w:t>
            </w:r>
          </w:p>
        </w:tc>
        <w:tc>
          <w:tcPr>
            <w:tcW w:w="1530" w:type="dxa"/>
          </w:tcPr>
          <w:p w14:paraId="562EF33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hay conclusiones ni recomendaciones.</w:t>
            </w:r>
          </w:p>
        </w:tc>
        <w:tc>
          <w:tcPr>
            <w:tcW w:w="1005" w:type="dxa"/>
          </w:tcPr>
          <w:p w14:paraId="62360828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10%</w:t>
            </w:r>
          </w:p>
        </w:tc>
      </w:tr>
      <w:tr w:rsidR="00083CD0" w:rsidRPr="00D6630A" w14:paraId="556973A4" w14:textId="77777777" w:rsidTr="00D5044F">
        <w:trPr>
          <w:cantSplit/>
          <w:trHeight w:val="1829"/>
          <w:jc w:val="center"/>
        </w:trPr>
        <w:tc>
          <w:tcPr>
            <w:tcW w:w="1129" w:type="dxa"/>
          </w:tcPr>
          <w:p w14:paraId="3709DAA8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Redacción y referencias bibliográficas</w:t>
            </w:r>
          </w:p>
        </w:tc>
        <w:tc>
          <w:tcPr>
            <w:tcW w:w="1841" w:type="dxa"/>
          </w:tcPr>
          <w:p w14:paraId="10162FF5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Redacción excelente, sin errores; cumple la norma APA vigente.</w:t>
            </w:r>
          </w:p>
        </w:tc>
        <w:tc>
          <w:tcPr>
            <w:tcW w:w="1485" w:type="dxa"/>
          </w:tcPr>
          <w:p w14:paraId="3E3A841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Buena redacción con errores mínimos; cumple en su mayoría la norma APA.</w:t>
            </w:r>
          </w:p>
        </w:tc>
        <w:tc>
          <w:tcPr>
            <w:tcW w:w="1486" w:type="dxa"/>
          </w:tcPr>
          <w:p w14:paraId="65E99DF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Redacción aceptable, con errores frecuentes.</w:t>
            </w:r>
          </w:p>
        </w:tc>
        <w:tc>
          <w:tcPr>
            <w:tcW w:w="1486" w:type="dxa"/>
          </w:tcPr>
          <w:p w14:paraId="4E5E47D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Errores de redacción que afectan la comprensión.</w:t>
            </w:r>
          </w:p>
        </w:tc>
        <w:tc>
          <w:tcPr>
            <w:tcW w:w="1530" w:type="dxa"/>
          </w:tcPr>
          <w:p w14:paraId="11F658D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Redacción deficiente y no cumple con la norma APA.</w:t>
            </w:r>
          </w:p>
        </w:tc>
        <w:tc>
          <w:tcPr>
            <w:tcW w:w="1005" w:type="dxa"/>
          </w:tcPr>
          <w:p w14:paraId="32BB4597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10%</w:t>
            </w:r>
          </w:p>
        </w:tc>
      </w:tr>
      <w:tr w:rsidR="00083CD0" w:rsidRPr="00D6630A" w14:paraId="49222290" w14:textId="77777777" w:rsidTr="00D6630A">
        <w:trPr>
          <w:cantSplit/>
          <w:jc w:val="center"/>
        </w:trPr>
        <w:tc>
          <w:tcPr>
            <w:tcW w:w="1129" w:type="dxa"/>
          </w:tcPr>
          <w:p w14:paraId="498646D9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Desempeño en la socialización</w:t>
            </w:r>
          </w:p>
        </w:tc>
        <w:tc>
          <w:tcPr>
            <w:tcW w:w="1841" w:type="dxa"/>
          </w:tcPr>
          <w:p w14:paraId="3F58DEBB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Expone con claridad los resultados dentro del tiempo establecido (máx. 20 minutos) y responde con propiedad las inquietudes planteadas.</w:t>
            </w:r>
          </w:p>
        </w:tc>
        <w:tc>
          <w:tcPr>
            <w:tcW w:w="1485" w:type="dxa"/>
          </w:tcPr>
          <w:p w14:paraId="4F6574FD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Expone con claridad, con ajustes menores de tiempo.</w:t>
            </w:r>
          </w:p>
        </w:tc>
        <w:tc>
          <w:tcPr>
            <w:tcW w:w="1486" w:type="dxa"/>
          </w:tcPr>
          <w:p w14:paraId="0245EB9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 exposición es comprensible, con dificultades de tiempo o claridad.</w:t>
            </w:r>
          </w:p>
        </w:tc>
        <w:tc>
          <w:tcPr>
            <w:tcW w:w="1486" w:type="dxa"/>
          </w:tcPr>
          <w:p w14:paraId="4F6B1BD3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La exposición presenta dificultades importantes de claridad o manejo del tiempo.</w:t>
            </w:r>
          </w:p>
        </w:tc>
        <w:tc>
          <w:tcPr>
            <w:tcW w:w="1530" w:type="dxa"/>
          </w:tcPr>
          <w:p w14:paraId="5B175B0C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No expone con claridad o incumple ampliamente el tiempo establecido.</w:t>
            </w:r>
          </w:p>
        </w:tc>
        <w:tc>
          <w:tcPr>
            <w:tcW w:w="1005" w:type="dxa"/>
          </w:tcPr>
          <w:p w14:paraId="2A0CD3B2" w14:textId="77777777" w:rsidR="00083CD0" w:rsidRPr="00D6630A" w:rsidRDefault="00B0443A">
            <w:pPr>
              <w:jc w:val="center"/>
              <w:rPr>
                <w:rFonts w:ascii="Calibri" w:hAnsi="Calibri" w:cs="Calibri"/>
              </w:rPr>
            </w:pPr>
            <w:r w:rsidRPr="00D6630A">
              <w:rPr>
                <w:rFonts w:ascii="Calibri" w:hAnsi="Calibri" w:cs="Calibri"/>
              </w:rPr>
              <w:t>20%</w:t>
            </w:r>
          </w:p>
        </w:tc>
      </w:tr>
    </w:tbl>
    <w:p w14:paraId="3D94D26B" w14:textId="1251BE6E" w:rsidR="00083CD0" w:rsidRDefault="00083CD0">
      <w:pPr>
        <w:rPr>
          <w:rFonts w:asciiTheme="minorHAnsi" w:hAnsiTheme="minorHAnsi" w:cstheme="minorHAnsi"/>
        </w:rPr>
      </w:pPr>
    </w:p>
    <w:p w14:paraId="65032C85" w14:textId="45CFCAC0" w:rsidR="003851B2" w:rsidRDefault="003851B2">
      <w:pPr>
        <w:rPr>
          <w:rFonts w:asciiTheme="minorHAnsi" w:hAnsiTheme="minorHAnsi" w:cstheme="minorHAnsi"/>
        </w:rPr>
      </w:pPr>
    </w:p>
    <w:p w14:paraId="4FA1F8D2" w14:textId="13D37EA9" w:rsidR="003851B2" w:rsidRDefault="003851B2">
      <w:pPr>
        <w:rPr>
          <w:rFonts w:asciiTheme="minorHAnsi" w:hAnsiTheme="minorHAnsi" w:cstheme="minorHAnsi"/>
        </w:rPr>
      </w:pPr>
    </w:p>
    <w:p w14:paraId="33AEE23A" w14:textId="77777777" w:rsidR="003851B2" w:rsidRPr="00B0443A" w:rsidRDefault="003851B2">
      <w:pPr>
        <w:rPr>
          <w:rFonts w:asciiTheme="minorHAnsi" w:hAnsiTheme="minorHAnsi" w:cstheme="minorHAnsi"/>
        </w:rPr>
      </w:pPr>
    </w:p>
    <w:p w14:paraId="11592020" w14:textId="665D9B84" w:rsidR="00083CD0" w:rsidRPr="00155A4C" w:rsidRDefault="005E0F1E">
      <w:pPr>
        <w:rPr>
          <w:rFonts w:ascii="Calibri" w:hAnsi="Calibri" w:cs="Calibri"/>
          <w:sz w:val="22"/>
          <w:szCs w:val="22"/>
        </w:rPr>
      </w:pPr>
      <w:r w:rsidRPr="00155A4C">
        <w:rPr>
          <w:rFonts w:ascii="Calibri" w:hAnsi="Calibri" w:cs="Calibri"/>
          <w:sz w:val="22"/>
          <w:szCs w:val="22"/>
        </w:rPr>
        <w:lastRenderedPageBreak/>
        <w:t>Marque con una X la c</w:t>
      </w:r>
      <w:r w:rsidR="00B0443A" w:rsidRPr="00155A4C">
        <w:rPr>
          <w:rFonts w:ascii="Calibri" w:hAnsi="Calibri" w:cs="Calibri"/>
          <w:sz w:val="22"/>
          <w:szCs w:val="22"/>
        </w:rPr>
        <w:t>alificación final</w:t>
      </w:r>
      <w:r w:rsidRPr="00155A4C">
        <w:rPr>
          <w:rFonts w:ascii="Calibri" w:hAnsi="Calibri" w:cs="Calibri"/>
          <w:sz w:val="22"/>
          <w:szCs w:val="22"/>
        </w:rPr>
        <w:t xml:space="preserve"> de la opción de grado:</w:t>
      </w:r>
    </w:p>
    <w:p w14:paraId="292E74BD" w14:textId="77777777" w:rsidR="005E0F1E" w:rsidRPr="00155A4C" w:rsidRDefault="005E0F1E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1"/>
        <w:gridCol w:w="3321"/>
      </w:tblGrid>
      <w:tr w:rsidR="000E1443" w:rsidRPr="00155A4C" w14:paraId="5351B34B" w14:textId="77777777" w:rsidTr="003851B2">
        <w:tc>
          <w:tcPr>
            <w:tcW w:w="3321" w:type="dxa"/>
            <w:shd w:val="clear" w:color="auto" w:fill="D9D9D9" w:themeFill="background1" w:themeFillShade="D9"/>
          </w:tcPr>
          <w:p w14:paraId="23322985" w14:textId="77777777" w:rsidR="000E1443" w:rsidRPr="00155A4C" w:rsidRDefault="000E144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A4C">
              <w:rPr>
                <w:rFonts w:ascii="Calibri" w:hAnsi="Calibri" w:cs="Calibri"/>
                <w:b/>
                <w:sz w:val="22"/>
                <w:szCs w:val="22"/>
              </w:rPr>
              <w:t>Aprobado</w:t>
            </w:r>
          </w:p>
        </w:tc>
        <w:tc>
          <w:tcPr>
            <w:tcW w:w="3321" w:type="dxa"/>
          </w:tcPr>
          <w:p w14:paraId="566F8824" w14:textId="0F592510" w:rsidR="000E1443" w:rsidRPr="00155A4C" w:rsidRDefault="000E144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E1443" w:rsidRPr="00155A4C" w14:paraId="2D28B33D" w14:textId="77777777" w:rsidTr="003851B2">
        <w:tc>
          <w:tcPr>
            <w:tcW w:w="3321" w:type="dxa"/>
            <w:shd w:val="clear" w:color="auto" w:fill="D9D9D9" w:themeFill="background1" w:themeFillShade="D9"/>
          </w:tcPr>
          <w:p w14:paraId="00581938" w14:textId="77777777" w:rsidR="000E1443" w:rsidRPr="00155A4C" w:rsidRDefault="000E144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A4C">
              <w:rPr>
                <w:rFonts w:ascii="Calibri" w:hAnsi="Calibri" w:cs="Calibri"/>
                <w:b/>
                <w:sz w:val="22"/>
                <w:szCs w:val="22"/>
              </w:rPr>
              <w:t>Reprobado</w:t>
            </w:r>
          </w:p>
        </w:tc>
        <w:tc>
          <w:tcPr>
            <w:tcW w:w="3321" w:type="dxa"/>
          </w:tcPr>
          <w:p w14:paraId="4ECC2C12" w14:textId="6560EAEA" w:rsidR="000E1443" w:rsidRPr="00155A4C" w:rsidRDefault="000E144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D78CCB2" w14:textId="77777777" w:rsidR="005E0F1E" w:rsidRPr="00155A4C" w:rsidRDefault="005E0F1E">
      <w:pPr>
        <w:rPr>
          <w:rFonts w:ascii="Calibri" w:hAnsi="Calibri" w:cs="Calibri"/>
          <w:sz w:val="22"/>
          <w:szCs w:val="22"/>
        </w:rPr>
      </w:pPr>
    </w:p>
    <w:p w14:paraId="2F453549" w14:textId="1199262A" w:rsidR="00083CD0" w:rsidRDefault="00B0443A">
      <w:pPr>
        <w:rPr>
          <w:rFonts w:ascii="Calibri" w:hAnsi="Calibri" w:cs="Calibri"/>
          <w:b/>
          <w:sz w:val="22"/>
          <w:szCs w:val="22"/>
        </w:rPr>
      </w:pPr>
      <w:r w:rsidRPr="00155A4C">
        <w:rPr>
          <w:rFonts w:ascii="Calibri" w:hAnsi="Calibri" w:cs="Calibri"/>
          <w:b/>
          <w:sz w:val="22"/>
          <w:szCs w:val="22"/>
        </w:rPr>
        <w:t>OBSERVACIONES DEL EVALUADOR</w:t>
      </w:r>
    </w:p>
    <w:p w14:paraId="3B59E037" w14:textId="77777777" w:rsidR="00067371" w:rsidRPr="00067371" w:rsidRDefault="00067371">
      <w:pPr>
        <w:rPr>
          <w:rFonts w:ascii="Calibri" w:hAnsi="Calibri" w:cs="Calibri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851B2" w:rsidRPr="00155A4C" w14:paraId="1EEFB194" w14:textId="77777777" w:rsidTr="003851B2">
        <w:tc>
          <w:tcPr>
            <w:tcW w:w="9962" w:type="dxa"/>
          </w:tcPr>
          <w:p w14:paraId="69F40F4B" w14:textId="77777777" w:rsidR="003851B2" w:rsidRPr="00155A4C" w:rsidRDefault="003851B2" w:rsidP="003851B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5A4C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1B0C3034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811873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30DE0A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C6442B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100AC5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DAF1EC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D0D92D" w14:textId="77777777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96DED8" w14:textId="387FAB06" w:rsidR="003851B2" w:rsidRPr="00155A4C" w:rsidRDefault="003851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BF84254" w14:textId="77777777" w:rsidR="003851B2" w:rsidRPr="00155A4C" w:rsidRDefault="003851B2">
      <w:pPr>
        <w:rPr>
          <w:rFonts w:ascii="Calibri" w:hAnsi="Calibri" w:cs="Calibri"/>
          <w:sz w:val="22"/>
          <w:szCs w:val="22"/>
        </w:rPr>
      </w:pPr>
    </w:p>
    <w:p w14:paraId="2135482D" w14:textId="77777777" w:rsidR="00083CD0" w:rsidRPr="00155A4C" w:rsidRDefault="00083CD0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74"/>
      </w:tblGrid>
      <w:tr w:rsidR="00083CD0" w:rsidRPr="00155A4C" w14:paraId="7547E217" w14:textId="77777777" w:rsidTr="000E1443">
        <w:trPr>
          <w:trHeight w:val="855"/>
          <w:jc w:val="center"/>
        </w:trPr>
        <w:tc>
          <w:tcPr>
            <w:tcW w:w="4374" w:type="dxa"/>
          </w:tcPr>
          <w:p w14:paraId="2978D2B6" w14:textId="7BBADA75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A5BC75E" w14:textId="3DFC4D92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338AD83" w14:textId="00653B68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6A4BCD4" w14:textId="67F80B04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1CB7DAF" w14:textId="77777777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3373C68" w14:textId="77777777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41E9BB3" w14:textId="040AABF7" w:rsidR="003851B2" w:rsidRPr="00155A4C" w:rsidRDefault="003851B2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4C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083CD0" w:rsidRPr="00155A4C" w14:paraId="6ECE90EC" w14:textId="77777777" w:rsidTr="003851B2">
        <w:trPr>
          <w:trHeight w:val="247"/>
          <w:jc w:val="center"/>
        </w:trPr>
        <w:tc>
          <w:tcPr>
            <w:tcW w:w="4374" w:type="dxa"/>
          </w:tcPr>
          <w:p w14:paraId="224FE9F1" w14:textId="77777777" w:rsidR="00083CD0" w:rsidRPr="00155A4C" w:rsidRDefault="00B0443A" w:rsidP="003851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A4C">
              <w:rPr>
                <w:rFonts w:ascii="Calibri" w:hAnsi="Calibri" w:cs="Calibri"/>
                <w:b/>
                <w:sz w:val="22"/>
                <w:szCs w:val="22"/>
              </w:rPr>
              <w:t>Nombre Completo del Evaluador</w:t>
            </w:r>
          </w:p>
        </w:tc>
      </w:tr>
    </w:tbl>
    <w:p w14:paraId="059AADCA" w14:textId="42708AEA" w:rsidR="00083CD0" w:rsidRPr="00155A4C" w:rsidRDefault="00083CD0">
      <w:pPr>
        <w:rPr>
          <w:rFonts w:ascii="Calibri" w:hAnsi="Calibri" w:cs="Calibri"/>
          <w:sz w:val="22"/>
          <w:szCs w:val="22"/>
        </w:rPr>
      </w:pPr>
    </w:p>
    <w:sectPr w:rsidR="00083CD0" w:rsidRPr="00155A4C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79468" w14:textId="77777777" w:rsidR="00EE5B20" w:rsidRDefault="00EE5B20" w:rsidP="00546741">
      <w:r>
        <w:separator/>
      </w:r>
    </w:p>
  </w:endnote>
  <w:endnote w:type="continuationSeparator" w:id="0">
    <w:p w14:paraId="58C6E0BD" w14:textId="77777777" w:rsidR="00EE5B20" w:rsidRDefault="00EE5B20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BCB16" w14:textId="77777777" w:rsidR="00EE5B20" w:rsidRDefault="00EE5B20" w:rsidP="00546741">
      <w:r>
        <w:separator/>
      </w:r>
    </w:p>
  </w:footnote>
  <w:footnote w:type="continuationSeparator" w:id="0">
    <w:p w14:paraId="6D78D45B" w14:textId="77777777" w:rsidR="00EE5B20" w:rsidRDefault="00EE5B20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21199A">
      <w:trPr>
        <w:trHeight w:val="537"/>
        <w:jc w:val="center"/>
      </w:trPr>
      <w:tc>
        <w:tcPr>
          <w:tcW w:w="2496" w:type="dxa"/>
          <w:vMerge w:val="restart"/>
        </w:tcPr>
        <w:p w14:paraId="0D3907B3" w14:textId="17B50665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FE9140D" w14:textId="16C30824" w:rsidR="00221A18" w:rsidRPr="006A0D4C" w:rsidRDefault="0021199A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04041620">
                <wp:simplePos x="0" y="0"/>
                <wp:positionH relativeFrom="column">
                  <wp:posOffset>1270</wp:posOffset>
                </wp:positionH>
                <wp:positionV relativeFrom="paragraph">
                  <wp:posOffset>139156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4DD0204" w14:textId="67871A58" w:rsidR="00221A18" w:rsidRPr="00031210" w:rsidRDefault="00221A18" w:rsidP="0021199A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21199A">
            <w:rPr>
              <w:rFonts w:ascii="Calibri" w:hAnsi="Calibri" w:cs="Calibri"/>
              <w:bCs/>
              <w:sz w:val="22"/>
              <w:szCs w:val="22"/>
              <w:lang w:val="en-US"/>
            </w:rPr>
            <w:t>F-INV-029</w:t>
          </w:r>
        </w:p>
      </w:tc>
    </w:tr>
    <w:tr w:rsidR="00221A18" w:rsidRPr="00386643" w14:paraId="53993224" w14:textId="77777777" w:rsidTr="0021199A">
      <w:trPr>
        <w:trHeight w:val="537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529B528C" w:rsidR="00221A18" w:rsidRPr="00386643" w:rsidRDefault="00221A18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21199A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21199A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21199A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21199A">
      <w:trPr>
        <w:trHeight w:val="537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11EDD5FE" w:rsidR="00221A18" w:rsidRPr="009A7AC2" w:rsidRDefault="0021199A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INFORME FINAL PASANTÍA INTERNACIONAL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C6095A" w14:paraId="4E3CAE29" w14:textId="77777777" w:rsidTr="00D5044F">
      <w:trPr>
        <w:trHeight w:val="537"/>
        <w:jc w:val="center"/>
      </w:trPr>
      <w:tc>
        <w:tcPr>
          <w:tcW w:w="2496" w:type="dxa"/>
          <w:vMerge w:val="restart"/>
        </w:tcPr>
        <w:p w14:paraId="2DF98513" w14:textId="2D6A7AE9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87300F8" w14:textId="68FA150F" w:rsidR="00221A18" w:rsidRPr="006A0D4C" w:rsidRDefault="00D6630A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42F60E73">
                <wp:simplePos x="0" y="0"/>
                <wp:positionH relativeFrom="column">
                  <wp:posOffset>1361</wp:posOffset>
                </wp:positionH>
                <wp:positionV relativeFrom="paragraph">
                  <wp:posOffset>123190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EEB26CE" w14:textId="6DBEDB7E" w:rsidR="00221A18" w:rsidRPr="00031210" w:rsidRDefault="00221A18" w:rsidP="00D6630A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D6630A">
            <w:rPr>
              <w:rFonts w:ascii="Calibri" w:hAnsi="Calibri" w:cs="Calibri"/>
              <w:bCs/>
              <w:sz w:val="22"/>
              <w:szCs w:val="22"/>
              <w:lang w:val="en-US"/>
            </w:rPr>
            <w:t>F-INV-029</w:t>
          </w:r>
        </w:p>
      </w:tc>
    </w:tr>
    <w:tr w:rsidR="00221A18" w:rsidRPr="00C6095A" w14:paraId="4CA71999" w14:textId="77777777" w:rsidTr="00D5044F">
      <w:trPr>
        <w:trHeight w:val="537"/>
        <w:jc w:val="center"/>
      </w:trPr>
      <w:tc>
        <w:tcPr>
          <w:tcW w:w="2496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0D85B3CB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D6630A">
            <w:rPr>
              <w:rFonts w:ascii="Calibri" w:hAnsi="Calibri" w:cs="Calibri"/>
              <w:bCs/>
              <w:sz w:val="22"/>
              <w:szCs w:val="22"/>
              <w:lang w:val="es-CO"/>
            </w:rPr>
            <w:t>18-09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D6630A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D5044F">
      <w:trPr>
        <w:trHeight w:val="537"/>
        <w:jc w:val="center"/>
      </w:trPr>
      <w:tc>
        <w:tcPr>
          <w:tcW w:w="2496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651761" w14:textId="2E076C38" w:rsidR="00221A18" w:rsidRPr="009A7AC2" w:rsidRDefault="00221A18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D6630A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INFORME FINAL PASANTÍA INTERNACIONAL </w:t>
          </w:r>
        </w:p>
      </w:tc>
      <w:tc>
        <w:tcPr>
          <w:tcW w:w="202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71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55A4C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199A"/>
    <w:rsid w:val="00212189"/>
    <w:rsid w:val="00213D4D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71E"/>
    <w:rsid w:val="00361AA7"/>
    <w:rsid w:val="00363B41"/>
    <w:rsid w:val="003677F8"/>
    <w:rsid w:val="00367A6B"/>
    <w:rsid w:val="00370CF5"/>
    <w:rsid w:val="0038357D"/>
    <w:rsid w:val="003846B5"/>
    <w:rsid w:val="003851B2"/>
    <w:rsid w:val="00386643"/>
    <w:rsid w:val="003873B8"/>
    <w:rsid w:val="00387492"/>
    <w:rsid w:val="00387AC8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A7CB5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67CB5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191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CC5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044F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6630A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B20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553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11</cp:revision>
  <dcterms:created xsi:type="dcterms:W3CDTF">2026-09-12T00:25:00Z</dcterms:created>
  <dcterms:modified xsi:type="dcterms:W3CDTF">2026-09-21T17:14:00Z</dcterms:modified>
</cp:coreProperties>
</file>