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CE53" w14:textId="77777777" w:rsidR="007632F8" w:rsidRDefault="007632F8" w:rsidP="009C4BFC">
      <w:pPr>
        <w:jc w:val="center"/>
        <w:rPr>
          <w:rFonts w:ascii="Calibri" w:hAnsi="Calibri" w:cs="Calibri"/>
          <w:b/>
          <w:sz w:val="22"/>
          <w:szCs w:val="22"/>
          <w:lang w:val="es-CO"/>
        </w:rPr>
      </w:pPr>
    </w:p>
    <w:p w14:paraId="716DA607" w14:textId="1D542381" w:rsidR="00C961BA" w:rsidRPr="009C4BFC" w:rsidRDefault="00C961BA" w:rsidP="009C4BFC">
      <w:pPr>
        <w:jc w:val="center"/>
        <w:rPr>
          <w:rFonts w:ascii="Calibri" w:hAnsi="Calibri" w:cs="Calibri"/>
          <w:b/>
          <w:sz w:val="22"/>
          <w:szCs w:val="22"/>
          <w:lang w:val="es-CO"/>
        </w:rPr>
      </w:pPr>
      <w:r w:rsidRPr="009C4BFC">
        <w:rPr>
          <w:rFonts w:ascii="Calibri" w:hAnsi="Calibri" w:cs="Calibri"/>
          <w:b/>
          <w:sz w:val="22"/>
          <w:szCs w:val="22"/>
          <w:lang w:val="es-CO"/>
        </w:rPr>
        <w:t>AVISO DE LIMITACI</w:t>
      </w:r>
      <w:r w:rsidR="00F05FC6">
        <w:rPr>
          <w:rFonts w:ascii="Calibri" w:hAnsi="Calibri" w:cs="Calibri"/>
          <w:b/>
          <w:sz w:val="22"/>
          <w:szCs w:val="22"/>
          <w:lang w:val="es-CO"/>
        </w:rPr>
        <w:t>Ó</w:t>
      </w:r>
      <w:r w:rsidRPr="009C4BFC">
        <w:rPr>
          <w:rFonts w:ascii="Calibri" w:hAnsi="Calibri" w:cs="Calibri"/>
          <w:b/>
          <w:sz w:val="22"/>
          <w:szCs w:val="22"/>
          <w:lang w:val="es-CO"/>
        </w:rPr>
        <w:t xml:space="preserve">N A MIPYME  </w:t>
      </w:r>
    </w:p>
    <w:p w14:paraId="66EDAE0D" w14:textId="62CF1F64" w:rsidR="005C2301" w:rsidRPr="009C4BFC" w:rsidRDefault="00296124" w:rsidP="009C4BFC">
      <w:pPr>
        <w:jc w:val="center"/>
        <w:rPr>
          <w:rFonts w:ascii="Calibri" w:hAnsi="Calibri" w:cs="Calibri"/>
          <w:b/>
          <w:sz w:val="22"/>
          <w:szCs w:val="22"/>
          <w:lang w:val="es-CO"/>
        </w:rPr>
      </w:pPr>
      <w:r w:rsidRPr="009C4BFC">
        <w:rPr>
          <w:rFonts w:ascii="Calibri" w:hAnsi="Calibri" w:cs="Calibri"/>
          <w:b/>
          <w:sz w:val="22"/>
          <w:szCs w:val="22"/>
        </w:rPr>
        <w:t xml:space="preserve">PROCESO DE </w:t>
      </w:r>
      <w:r w:rsidR="000F5D74" w:rsidRPr="009C4BFC">
        <w:rPr>
          <w:rFonts w:ascii="Calibri" w:hAnsi="Calibri" w:cs="Calibri"/>
          <w:b/>
          <w:sz w:val="22"/>
          <w:szCs w:val="22"/>
        </w:rPr>
        <w:t>M</w:t>
      </w:r>
      <w:r w:rsidR="00F05FC6">
        <w:rPr>
          <w:rFonts w:ascii="Calibri" w:hAnsi="Calibri" w:cs="Calibri"/>
          <w:b/>
          <w:sz w:val="22"/>
          <w:szCs w:val="22"/>
        </w:rPr>
        <w:t>Í</w:t>
      </w:r>
      <w:r w:rsidR="000F5D74" w:rsidRPr="009C4BFC">
        <w:rPr>
          <w:rFonts w:ascii="Calibri" w:hAnsi="Calibri" w:cs="Calibri"/>
          <w:b/>
          <w:sz w:val="22"/>
          <w:szCs w:val="22"/>
        </w:rPr>
        <w:t xml:space="preserve">NIMA </w:t>
      </w:r>
      <w:r w:rsidR="008516B6" w:rsidRPr="009C4BFC">
        <w:rPr>
          <w:rFonts w:ascii="Calibri" w:hAnsi="Calibri" w:cs="Calibri"/>
          <w:b/>
          <w:sz w:val="22"/>
          <w:szCs w:val="22"/>
        </w:rPr>
        <w:t>CUANT</w:t>
      </w:r>
      <w:r w:rsidR="00F05FC6">
        <w:rPr>
          <w:rFonts w:ascii="Calibri" w:hAnsi="Calibri" w:cs="Calibri"/>
          <w:b/>
          <w:sz w:val="22"/>
          <w:szCs w:val="22"/>
        </w:rPr>
        <w:t>Í</w:t>
      </w:r>
      <w:r w:rsidR="008516B6" w:rsidRPr="009C4BFC">
        <w:rPr>
          <w:rFonts w:ascii="Calibri" w:hAnsi="Calibri" w:cs="Calibri"/>
          <w:b/>
          <w:sz w:val="22"/>
          <w:szCs w:val="22"/>
        </w:rPr>
        <w:t>A No</w:t>
      </w:r>
      <w:r w:rsidRPr="009C4BFC">
        <w:rPr>
          <w:rFonts w:ascii="Calibri" w:hAnsi="Calibri" w:cs="Calibri"/>
          <w:b/>
          <w:sz w:val="22"/>
          <w:szCs w:val="22"/>
        </w:rPr>
        <w:t xml:space="preserve"> </w:t>
      </w:r>
      <w:r w:rsidR="00F05FC6" w:rsidRPr="00F05FC6">
        <w:rPr>
          <w:rFonts w:ascii="Calibri" w:hAnsi="Calibri" w:cs="Calibri"/>
          <w:b/>
          <w:color w:val="FF0000"/>
          <w:sz w:val="22"/>
          <w:szCs w:val="22"/>
        </w:rPr>
        <w:t>XXXX</w:t>
      </w:r>
      <w:r w:rsidR="0039612B" w:rsidRPr="00F05FC6">
        <w:rPr>
          <w:rFonts w:ascii="Calibri" w:hAnsi="Calibri" w:cs="Calibri"/>
          <w:b/>
          <w:bCs/>
          <w:caps/>
          <w:color w:val="FF0000"/>
          <w:sz w:val="22"/>
          <w:szCs w:val="22"/>
        </w:rPr>
        <w:t>-</w:t>
      </w:r>
      <w:r w:rsidR="00F05FC6" w:rsidRPr="00F05FC6">
        <w:rPr>
          <w:rFonts w:ascii="Calibri" w:hAnsi="Calibri" w:cs="Calibri"/>
          <w:b/>
          <w:bCs/>
          <w:caps/>
          <w:color w:val="FF0000"/>
          <w:sz w:val="22"/>
          <w:szCs w:val="22"/>
        </w:rPr>
        <w:t>XX</w:t>
      </w:r>
      <w:r w:rsidR="00FF6B20" w:rsidRPr="00F05FC6">
        <w:rPr>
          <w:rFonts w:ascii="Calibri" w:hAnsi="Calibri" w:cs="Calibri"/>
          <w:b/>
          <w:bCs/>
          <w:caps/>
          <w:color w:val="FF0000"/>
          <w:sz w:val="22"/>
          <w:szCs w:val="22"/>
        </w:rPr>
        <w:t>-0</w:t>
      </w:r>
      <w:r w:rsidR="00F05FC6" w:rsidRPr="00F05FC6">
        <w:rPr>
          <w:rFonts w:ascii="Calibri" w:hAnsi="Calibri" w:cs="Calibri"/>
          <w:b/>
          <w:bCs/>
          <w:caps/>
          <w:color w:val="FF0000"/>
          <w:sz w:val="22"/>
          <w:szCs w:val="22"/>
        </w:rPr>
        <w:t>XX</w:t>
      </w:r>
      <w:r w:rsidR="0039612B" w:rsidRPr="00F05FC6">
        <w:rPr>
          <w:rFonts w:ascii="Calibri" w:hAnsi="Calibri" w:cs="Calibri"/>
          <w:b/>
          <w:bCs/>
          <w:caps/>
          <w:color w:val="FF0000"/>
          <w:sz w:val="22"/>
          <w:szCs w:val="22"/>
        </w:rPr>
        <w:t>-202</w:t>
      </w:r>
      <w:r w:rsidR="00F05FC6" w:rsidRPr="00F05FC6">
        <w:rPr>
          <w:rFonts w:ascii="Calibri" w:hAnsi="Calibri" w:cs="Calibri"/>
          <w:b/>
          <w:bCs/>
          <w:caps/>
          <w:color w:val="FF0000"/>
          <w:sz w:val="22"/>
          <w:szCs w:val="22"/>
        </w:rPr>
        <w:t>X</w:t>
      </w:r>
    </w:p>
    <w:p w14:paraId="1D79C433" w14:textId="50B9D0DC" w:rsidR="007B41E9" w:rsidRPr="009C4BFC" w:rsidRDefault="007B41E9" w:rsidP="009C4BFC">
      <w:pPr>
        <w:rPr>
          <w:rFonts w:ascii="Calibri" w:hAnsi="Calibri" w:cs="Calibri"/>
          <w:sz w:val="22"/>
          <w:szCs w:val="22"/>
          <w:lang w:val="es-CO"/>
        </w:rPr>
      </w:pPr>
    </w:p>
    <w:p w14:paraId="71E272DB" w14:textId="3A27E82A" w:rsidR="009C4BFC" w:rsidRDefault="004548E8" w:rsidP="009C4BFC">
      <w:pPr>
        <w:rPr>
          <w:rFonts w:ascii="Calibri" w:hAnsi="Calibri" w:cs="Calibri"/>
          <w:color w:val="FF0000"/>
          <w:sz w:val="22"/>
          <w:szCs w:val="22"/>
          <w:lang w:val="es-CO"/>
        </w:rPr>
      </w:pPr>
      <w:r>
        <w:rPr>
          <w:rFonts w:ascii="Calibri" w:hAnsi="Calibri" w:cs="Calibri"/>
          <w:sz w:val="22"/>
          <w:szCs w:val="22"/>
          <w:lang w:val="es-CO"/>
        </w:rPr>
        <w:t xml:space="preserve">Fecha:   </w:t>
      </w:r>
      <w:r w:rsidRPr="00F05FC6">
        <w:rPr>
          <w:rFonts w:ascii="Calibri" w:hAnsi="Calibri" w:cs="Calibri"/>
          <w:color w:val="FF0000"/>
          <w:sz w:val="22"/>
          <w:szCs w:val="22"/>
          <w:lang w:val="es-CO"/>
        </w:rPr>
        <w:t>XX de XXXXXXX de 20XX</w:t>
      </w:r>
    </w:p>
    <w:p w14:paraId="280268FA" w14:textId="77777777" w:rsidR="004548E8" w:rsidRDefault="004548E8" w:rsidP="004548E8">
      <w:pPr>
        <w:tabs>
          <w:tab w:val="left" w:pos="709"/>
        </w:tabs>
        <w:rPr>
          <w:rFonts w:ascii="Calibri" w:hAnsi="Calibri" w:cs="Calibri"/>
          <w:sz w:val="22"/>
          <w:szCs w:val="22"/>
          <w:lang w:val="es-CO"/>
        </w:rPr>
      </w:pPr>
    </w:p>
    <w:p w14:paraId="7126BD41" w14:textId="6F79A765" w:rsidR="009C4BFC" w:rsidRPr="00F05FC6" w:rsidRDefault="009C4BFC" w:rsidP="009C4BFC">
      <w:pPr>
        <w:rPr>
          <w:rFonts w:ascii="Calibri" w:hAnsi="Calibri" w:cs="Calibri"/>
          <w:color w:val="FF0000"/>
          <w:sz w:val="22"/>
          <w:szCs w:val="22"/>
          <w:lang w:val="es-CO"/>
        </w:rPr>
      </w:pPr>
      <w:r>
        <w:rPr>
          <w:rFonts w:ascii="Calibri" w:hAnsi="Calibri" w:cs="Calibri"/>
          <w:sz w:val="22"/>
          <w:szCs w:val="22"/>
          <w:lang w:val="es-CO"/>
        </w:rPr>
        <w:t xml:space="preserve">Objeto: </w:t>
      </w:r>
      <w:r w:rsidRPr="00F05FC6">
        <w:rPr>
          <w:rFonts w:ascii="Calibri" w:hAnsi="Calibri" w:cs="Calibri"/>
          <w:color w:val="FF0000"/>
          <w:sz w:val="22"/>
          <w:szCs w:val="22"/>
          <w:lang w:val="es-CO"/>
        </w:rPr>
        <w:t>XXXXXXXXXXXXXXXXXXXXXXXXXXXXXXXXXXXXXXXXXXXXXXXXXXXXXXXXXXXXXXXXXXXXXXXXXXXXXXXXX</w:t>
      </w:r>
    </w:p>
    <w:p w14:paraId="5991E5E4" w14:textId="05B73957" w:rsidR="009C4BFC" w:rsidRPr="00F05FC6" w:rsidRDefault="009C4BFC" w:rsidP="009C4BFC">
      <w:pPr>
        <w:ind w:left="709"/>
        <w:rPr>
          <w:rFonts w:ascii="Calibri" w:hAnsi="Calibri" w:cs="Calibri"/>
          <w:color w:val="FF0000"/>
          <w:sz w:val="22"/>
          <w:szCs w:val="22"/>
          <w:lang w:val="es-CO"/>
        </w:rPr>
      </w:pPr>
      <w:r w:rsidRPr="00F05FC6">
        <w:rPr>
          <w:rFonts w:ascii="Calibri" w:hAnsi="Calibri" w:cs="Calibri"/>
          <w:color w:val="FF0000"/>
          <w:sz w:val="22"/>
          <w:szCs w:val="22"/>
          <w:lang w:val="es-CO"/>
        </w:rPr>
        <w:t>XXXXXXXXXXXXXXXXXXXXXXXXXXXXXXXXXXXXXXXXXXXXXXXXXXXXXXXXXXXXXXXXXXXXXXXXXXXXXXXXXXXXXXXXXXXXXXXXXXXXXXXXXXXXXXXXXXXXXXXXXXXXXXXXXXXXXXXXXXXXXXXXXXXXXXXXXXXXXXXXXXXXXXXXXXXXXXXXXXXXXXXXXXX</w:t>
      </w:r>
    </w:p>
    <w:p w14:paraId="42B2FCD0" w14:textId="77777777" w:rsidR="009C4BFC" w:rsidRDefault="009C4BFC" w:rsidP="009C4BFC">
      <w:pPr>
        <w:ind w:left="709"/>
        <w:rPr>
          <w:rFonts w:ascii="Calibri" w:hAnsi="Calibri" w:cs="Calibri"/>
          <w:sz w:val="22"/>
          <w:szCs w:val="22"/>
          <w:lang w:val="es-CO"/>
        </w:rPr>
      </w:pPr>
    </w:p>
    <w:p w14:paraId="6FDF978C" w14:textId="54D50DEE" w:rsidR="00F04830" w:rsidRPr="003B73B1" w:rsidRDefault="00F04830" w:rsidP="00F05FC6">
      <w:pPr>
        <w:rPr>
          <w:rFonts w:ascii="Calibri" w:hAnsi="Calibri" w:cs="Calibri"/>
          <w:bCs/>
          <w:color w:val="FF0000"/>
          <w:sz w:val="22"/>
          <w:szCs w:val="22"/>
        </w:rPr>
      </w:pPr>
      <w:r w:rsidRPr="003B73B1">
        <w:rPr>
          <w:rFonts w:ascii="Calibri" w:hAnsi="Calibri" w:cs="Calibri"/>
          <w:color w:val="FF0000"/>
          <w:sz w:val="22"/>
          <w:szCs w:val="22"/>
        </w:rPr>
        <w:t>En el marco de</w:t>
      </w:r>
      <w:r w:rsidRPr="003B73B1">
        <w:rPr>
          <w:rFonts w:ascii="Calibri" w:hAnsi="Calibri" w:cs="Calibri"/>
          <w:color w:val="FF0000"/>
          <w:sz w:val="22"/>
          <w:szCs w:val="22"/>
          <w:lang w:val="es-CO"/>
        </w:rPr>
        <w:t xml:space="preserve"> la </w:t>
      </w:r>
      <w:r w:rsidRPr="003B73B1">
        <w:rPr>
          <w:rFonts w:ascii="Calibri" w:hAnsi="Calibri" w:cs="Calibri"/>
          <w:bCs/>
          <w:color w:val="FF0000"/>
          <w:sz w:val="22"/>
          <w:szCs w:val="22"/>
        </w:rPr>
        <w:t>Ley 2069 de 2020, ley del Emprendimiento, donde establece el acceso de las MiPymes a la modalidad de contratación de mínima cuantía, en su artículo 34, que modifica el artículo 12 de la Ley 1150 de 2007, señala respecto de la PROMOCIÓN DEL DESARROLLO EN LA CONTRATACIÓN PÚBLICA</w:t>
      </w:r>
    </w:p>
    <w:p w14:paraId="0BFA2985" w14:textId="235F9C4A" w:rsidR="00F04830" w:rsidRPr="003B73B1" w:rsidRDefault="00F04830" w:rsidP="00F05FC6">
      <w:pPr>
        <w:rPr>
          <w:rFonts w:ascii="Calibri" w:hAnsi="Calibri" w:cs="Calibri"/>
          <w:color w:val="FF0000"/>
          <w:sz w:val="22"/>
          <w:szCs w:val="22"/>
        </w:rPr>
      </w:pPr>
    </w:p>
    <w:p w14:paraId="4BF8EC5A"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r w:rsidRPr="004548E8">
        <w:rPr>
          <w:rFonts w:ascii="Calibri" w:eastAsiaTheme="minorHAnsi" w:hAnsi="Calibri" w:cs="Calibri"/>
          <w:bCs/>
          <w:i/>
          <w:iCs/>
          <w:color w:val="FF0000"/>
          <w:sz w:val="22"/>
          <w:szCs w:val="22"/>
          <w:lang w:eastAsia="en-US"/>
        </w:rPr>
        <w:t xml:space="preserve">"ARTÍCULO 12. Promoción del desarrollo en la contratación pública. De conformidad con lo dispuesto en los artículos 13, 333 Y 334 de la Constitución Política, el Gobierno Nacional definirá las condiciones y los montos de acuerdo con los compromisos internacionales vigentes, para que, en desarrollo de los Procesos de Contratación, las Entidades Estatales indistintamente de su régimen de contratación, los patrimonios autónomos constituidos por Entidades Estatales y los particulares que ejecuten recursos públicos, adopten en beneficio de las </w:t>
      </w:r>
      <w:proofErr w:type="spellStart"/>
      <w:r w:rsidRPr="004548E8">
        <w:rPr>
          <w:rFonts w:ascii="Calibri" w:eastAsiaTheme="minorHAnsi" w:hAnsi="Calibri" w:cs="Calibri"/>
          <w:bCs/>
          <w:i/>
          <w:iCs/>
          <w:color w:val="FF0000"/>
          <w:sz w:val="22"/>
          <w:szCs w:val="22"/>
          <w:lang w:eastAsia="en-US"/>
        </w:rPr>
        <w:t>Mipyme</w:t>
      </w:r>
      <w:proofErr w:type="spellEnd"/>
      <w:r w:rsidRPr="004548E8">
        <w:rPr>
          <w:rFonts w:ascii="Calibri" w:eastAsiaTheme="minorHAnsi" w:hAnsi="Calibri" w:cs="Calibri"/>
          <w:bCs/>
          <w:i/>
          <w:iCs/>
          <w:color w:val="FF0000"/>
          <w:sz w:val="22"/>
          <w:szCs w:val="22"/>
          <w:lang w:eastAsia="en-US"/>
        </w:rPr>
        <w:t>, convocatorias limitadas a estas en las que, previo a la Resolución de apertura del proceso respectivo, se haya</w:t>
      </w:r>
    </w:p>
    <w:p w14:paraId="27900CC4"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r w:rsidRPr="004548E8">
        <w:rPr>
          <w:rFonts w:ascii="Calibri" w:eastAsiaTheme="minorHAnsi" w:hAnsi="Calibri" w:cs="Calibri"/>
          <w:bCs/>
          <w:i/>
          <w:iCs/>
          <w:color w:val="FF0000"/>
          <w:sz w:val="22"/>
          <w:szCs w:val="22"/>
          <w:lang w:eastAsia="en-US"/>
        </w:rPr>
        <w:t xml:space="preserve">manifestado el interés de </w:t>
      </w:r>
      <w:r w:rsidRPr="004548E8">
        <w:rPr>
          <w:rFonts w:ascii="Calibri" w:eastAsiaTheme="minorHAnsi" w:hAnsi="Calibri" w:cs="Calibri"/>
          <w:bCs/>
          <w:i/>
          <w:iCs/>
          <w:color w:val="FF0000"/>
          <w:sz w:val="22"/>
          <w:szCs w:val="22"/>
          <w:u w:val="single"/>
          <w:lang w:eastAsia="en-US"/>
        </w:rPr>
        <w:t xml:space="preserve">por lo menos dos (2) </w:t>
      </w:r>
      <w:proofErr w:type="spellStart"/>
      <w:proofErr w:type="gramStart"/>
      <w:r w:rsidRPr="004548E8">
        <w:rPr>
          <w:rFonts w:ascii="Calibri" w:eastAsiaTheme="minorHAnsi" w:hAnsi="Calibri" w:cs="Calibri"/>
          <w:bCs/>
          <w:i/>
          <w:iCs/>
          <w:color w:val="FF0000"/>
          <w:sz w:val="22"/>
          <w:szCs w:val="22"/>
          <w:u w:val="single"/>
          <w:lang w:eastAsia="en-US"/>
        </w:rPr>
        <w:t>Mipyme</w:t>
      </w:r>
      <w:proofErr w:type="spellEnd"/>
      <w:r w:rsidRPr="004548E8">
        <w:rPr>
          <w:rFonts w:ascii="Calibri" w:eastAsiaTheme="minorHAnsi" w:hAnsi="Calibri" w:cs="Calibri"/>
          <w:bCs/>
          <w:i/>
          <w:iCs/>
          <w:color w:val="FF0000"/>
          <w:sz w:val="22"/>
          <w:szCs w:val="22"/>
          <w:u w:val="single"/>
          <w:lang w:eastAsia="en-US"/>
        </w:rPr>
        <w:t>.(</w:t>
      </w:r>
      <w:proofErr w:type="gramEnd"/>
      <w:r w:rsidRPr="004548E8">
        <w:rPr>
          <w:rFonts w:ascii="Calibri" w:eastAsiaTheme="minorHAnsi" w:hAnsi="Calibri" w:cs="Calibri"/>
          <w:bCs/>
          <w:i/>
          <w:iCs/>
          <w:color w:val="FF0000"/>
          <w:sz w:val="22"/>
          <w:szCs w:val="22"/>
          <w:u w:val="single"/>
          <w:lang w:eastAsia="en-US"/>
        </w:rPr>
        <w:t>…) ”</w:t>
      </w:r>
    </w:p>
    <w:p w14:paraId="5C468D66"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p>
    <w:p w14:paraId="19AB65DD"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r w:rsidRPr="004548E8">
        <w:rPr>
          <w:rFonts w:ascii="Calibri" w:eastAsiaTheme="minorHAnsi" w:hAnsi="Calibri" w:cs="Calibri"/>
          <w:bCs/>
          <w:i/>
          <w:iCs/>
          <w:color w:val="FF0000"/>
          <w:sz w:val="22"/>
          <w:szCs w:val="22"/>
          <w:lang w:eastAsia="en-US"/>
        </w:rPr>
        <w:t xml:space="preserve">Igualmente, el Decreto 1860 de 2021, “Por medio del cual modifica y adiciona el Decreto 1082 de 2015, Único Reglamentario del Sector Administrativo de Planeación Nacional, con el fin reglamentar los artículos 30, 31, 32, 34 y 35 de la Ley 2069 de 2020, en lo relativo al sistema de compras públicas y se dictan otras disposiciones" en su </w:t>
      </w:r>
      <w:r w:rsidRPr="004548E8">
        <w:rPr>
          <w:rFonts w:ascii="Calibri" w:eastAsiaTheme="minorHAnsi" w:hAnsi="Calibri" w:cs="Calibri"/>
          <w:i/>
          <w:iCs/>
          <w:color w:val="FF0000"/>
          <w:sz w:val="22"/>
          <w:szCs w:val="22"/>
          <w:lang w:val="es-CO" w:eastAsia="en-US"/>
        </w:rPr>
        <w:t xml:space="preserve">artículo Art. 5 modifica </w:t>
      </w:r>
      <w:r w:rsidRPr="004548E8">
        <w:rPr>
          <w:rFonts w:ascii="Calibri" w:eastAsiaTheme="minorHAnsi" w:hAnsi="Calibri" w:cs="Calibri"/>
          <w:bCs/>
          <w:i/>
          <w:iCs/>
          <w:color w:val="FF0000"/>
          <w:sz w:val="22"/>
          <w:szCs w:val="22"/>
          <w:lang w:eastAsia="en-US"/>
        </w:rPr>
        <w:t>los artículos “</w:t>
      </w:r>
      <w:r w:rsidRPr="004548E8">
        <w:rPr>
          <w:rFonts w:ascii="Calibri" w:eastAsiaTheme="minorHAnsi" w:hAnsi="Calibri" w:cs="Calibri"/>
          <w:bCs/>
          <w:i/>
          <w:iCs/>
          <w:color w:val="FF0000"/>
          <w:sz w:val="22"/>
          <w:szCs w:val="22"/>
          <w:u w:val="single"/>
          <w:lang w:eastAsia="en-US"/>
        </w:rPr>
        <w:t>2.2.1.2.4.2.2.,</w:t>
      </w:r>
      <w:r w:rsidRPr="004548E8">
        <w:rPr>
          <w:rFonts w:ascii="Calibri" w:eastAsiaTheme="minorHAnsi" w:hAnsi="Calibri" w:cs="Calibri"/>
          <w:bCs/>
          <w:i/>
          <w:iCs/>
          <w:color w:val="FF0000"/>
          <w:sz w:val="22"/>
          <w:szCs w:val="22"/>
          <w:lang w:eastAsia="en-US"/>
        </w:rPr>
        <w:t xml:space="preserve"> 2.2.1.2.4.2.3. y </w:t>
      </w:r>
      <w:r w:rsidRPr="004548E8">
        <w:rPr>
          <w:rFonts w:ascii="Calibri" w:eastAsiaTheme="minorHAnsi" w:hAnsi="Calibri" w:cs="Calibri"/>
          <w:bCs/>
          <w:i/>
          <w:iCs/>
          <w:color w:val="FF0000"/>
          <w:sz w:val="22"/>
          <w:szCs w:val="22"/>
          <w:u w:val="single"/>
          <w:lang w:eastAsia="en-US"/>
        </w:rPr>
        <w:t>2.2.1.2.4.2.4</w:t>
      </w:r>
      <w:r w:rsidRPr="004548E8">
        <w:rPr>
          <w:rFonts w:ascii="Calibri" w:eastAsiaTheme="minorHAnsi" w:hAnsi="Calibri" w:cs="Calibri"/>
          <w:bCs/>
          <w:i/>
          <w:iCs/>
          <w:color w:val="FF0000"/>
          <w:sz w:val="22"/>
          <w:szCs w:val="22"/>
          <w:lang w:eastAsia="en-US"/>
        </w:rPr>
        <w:t>. de la Subsección 2 de la Sección 4 del Capítulo 2 del Título 1 de la Parte 2 del Libro 2 del Decreto 1082 de 2015”, de la siguiente manera:</w:t>
      </w:r>
    </w:p>
    <w:p w14:paraId="5F6F80A9"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p>
    <w:p w14:paraId="53A7C822" w14:textId="77777777" w:rsidR="00F04830" w:rsidRPr="004548E8" w:rsidRDefault="00F04830" w:rsidP="00F05FC6">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bCs/>
          <w:i/>
          <w:iCs/>
          <w:color w:val="FF0000"/>
          <w:sz w:val="22"/>
          <w:szCs w:val="22"/>
          <w:lang w:eastAsia="en-US"/>
        </w:rPr>
        <w:t xml:space="preserve">En el </w:t>
      </w:r>
      <w:r w:rsidRPr="004548E8">
        <w:rPr>
          <w:rFonts w:ascii="Calibri" w:eastAsiaTheme="minorHAnsi" w:hAnsi="Calibri" w:cs="Calibri"/>
          <w:b/>
          <w:i/>
          <w:iCs/>
          <w:color w:val="FF0000"/>
          <w:sz w:val="22"/>
          <w:szCs w:val="22"/>
          <w:lang w:val="es-CO" w:eastAsia="en-US"/>
        </w:rPr>
        <w:t xml:space="preserve">Artículo 2.2.1.2.4.2.2: Convocatorias limitadas a </w:t>
      </w:r>
      <w:proofErr w:type="spellStart"/>
      <w:r w:rsidRPr="004548E8">
        <w:rPr>
          <w:rFonts w:ascii="Calibri" w:eastAsiaTheme="minorHAnsi" w:hAnsi="Calibri" w:cs="Calibri"/>
          <w:b/>
          <w:i/>
          <w:iCs/>
          <w:color w:val="FF0000"/>
          <w:sz w:val="22"/>
          <w:szCs w:val="22"/>
          <w:lang w:val="es-CO" w:eastAsia="en-US"/>
        </w:rPr>
        <w:t>Mipyme</w:t>
      </w:r>
      <w:proofErr w:type="spellEnd"/>
      <w:r w:rsidRPr="004548E8">
        <w:rPr>
          <w:rFonts w:ascii="Calibri" w:eastAsiaTheme="minorHAnsi" w:hAnsi="Calibri" w:cs="Calibri"/>
          <w:bCs/>
          <w:i/>
          <w:iCs/>
          <w:color w:val="FF0000"/>
          <w:sz w:val="22"/>
          <w:szCs w:val="22"/>
          <w:lang w:eastAsia="en-US"/>
        </w:rPr>
        <w:t xml:space="preserve">, en su numeral 2 señala: “2. </w:t>
      </w:r>
      <w:r w:rsidRPr="004548E8">
        <w:rPr>
          <w:rFonts w:ascii="Calibri" w:eastAsiaTheme="minorHAnsi" w:hAnsi="Calibri" w:cs="Calibri"/>
          <w:i/>
          <w:iCs/>
          <w:color w:val="FF0000"/>
          <w:sz w:val="22"/>
          <w:szCs w:val="22"/>
          <w:lang w:eastAsia="en-US"/>
        </w:rPr>
        <w:t xml:space="preserve">Se hayan recibido solicitudes de </w:t>
      </w:r>
      <w:r w:rsidRPr="004548E8">
        <w:rPr>
          <w:rFonts w:ascii="Calibri" w:eastAsiaTheme="minorHAnsi" w:hAnsi="Calibri" w:cs="Calibri"/>
          <w:i/>
          <w:iCs/>
          <w:color w:val="FF0000"/>
          <w:sz w:val="22"/>
          <w:szCs w:val="22"/>
          <w:u w:val="single"/>
          <w:lang w:eastAsia="en-US"/>
        </w:rPr>
        <w:t xml:space="preserve">por lo menos dos (2) </w:t>
      </w:r>
      <w:proofErr w:type="spellStart"/>
      <w:r w:rsidRPr="004548E8">
        <w:rPr>
          <w:rFonts w:ascii="Calibri" w:eastAsiaTheme="minorHAnsi" w:hAnsi="Calibri" w:cs="Calibri"/>
          <w:i/>
          <w:iCs/>
          <w:color w:val="FF0000"/>
          <w:sz w:val="22"/>
          <w:szCs w:val="22"/>
          <w:u w:val="single"/>
          <w:lang w:eastAsia="en-US"/>
        </w:rPr>
        <w:t>Mipyme</w:t>
      </w:r>
      <w:proofErr w:type="spellEnd"/>
      <w:r w:rsidRPr="004548E8">
        <w:rPr>
          <w:rFonts w:ascii="Calibri" w:eastAsiaTheme="minorHAnsi" w:hAnsi="Calibri" w:cs="Calibri"/>
          <w:i/>
          <w:iCs/>
          <w:color w:val="FF0000"/>
          <w:sz w:val="22"/>
          <w:szCs w:val="22"/>
          <w:u w:val="single"/>
          <w:lang w:eastAsia="en-US"/>
        </w:rPr>
        <w:t xml:space="preserve"> colombianas para limitar la convocatoria a </w:t>
      </w:r>
      <w:proofErr w:type="spellStart"/>
      <w:r w:rsidRPr="004548E8">
        <w:rPr>
          <w:rFonts w:ascii="Calibri" w:eastAsiaTheme="minorHAnsi" w:hAnsi="Calibri" w:cs="Calibri"/>
          <w:i/>
          <w:iCs/>
          <w:color w:val="FF0000"/>
          <w:sz w:val="22"/>
          <w:szCs w:val="22"/>
          <w:u w:val="single"/>
          <w:lang w:eastAsia="en-US"/>
        </w:rPr>
        <w:t>Mipyme</w:t>
      </w:r>
      <w:proofErr w:type="spellEnd"/>
      <w:r w:rsidRPr="004548E8">
        <w:rPr>
          <w:rFonts w:ascii="Calibri" w:eastAsiaTheme="minorHAnsi" w:hAnsi="Calibri" w:cs="Calibri"/>
          <w:i/>
          <w:iCs/>
          <w:color w:val="FF0000"/>
          <w:sz w:val="22"/>
          <w:szCs w:val="22"/>
          <w:u w:val="single"/>
          <w:lang w:eastAsia="en-US"/>
        </w:rPr>
        <w:t xml:space="preserve"> colombianas</w:t>
      </w:r>
      <w:r w:rsidRPr="004548E8">
        <w:rPr>
          <w:rFonts w:ascii="Calibri" w:eastAsiaTheme="minorHAnsi" w:hAnsi="Calibri" w:cs="Calibri"/>
          <w:i/>
          <w:iCs/>
          <w:color w:val="FF0000"/>
          <w:sz w:val="22"/>
          <w:szCs w:val="22"/>
          <w:lang w:eastAsia="en-US"/>
        </w:rPr>
        <w:t>. Las Entidades Estatales independientemente de su régimen de contratación, los patrimonios autónomos constituidos por Entidades Estatales y los particulares que ejecuten recursos públicos, deben recibir estas solicitudes por lo menos un (1) día hábil antes de la expedición del acto administrativo de apertura, o el que haga sus veces de acuerdo con la normativa aplicable a cada Proceso de Contratación.</w:t>
      </w:r>
    </w:p>
    <w:p w14:paraId="66B59A0A" w14:textId="77777777" w:rsidR="00F04830" w:rsidRPr="003B73B1" w:rsidRDefault="00F04830" w:rsidP="00F05FC6">
      <w:pPr>
        <w:autoSpaceDE w:val="0"/>
        <w:autoSpaceDN w:val="0"/>
        <w:adjustRightInd w:val="0"/>
        <w:rPr>
          <w:rFonts w:ascii="Calibri" w:eastAsiaTheme="minorHAnsi" w:hAnsi="Calibri" w:cs="Calibri"/>
          <w:color w:val="FF0000"/>
          <w:sz w:val="22"/>
          <w:szCs w:val="22"/>
          <w:lang w:eastAsia="en-US"/>
        </w:rPr>
      </w:pPr>
    </w:p>
    <w:p w14:paraId="5FE35BBB" w14:textId="77777777" w:rsidR="00F04830" w:rsidRPr="004548E8" w:rsidRDefault="00F04830" w:rsidP="00F05FC6">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i/>
          <w:iCs/>
          <w:color w:val="FF0000"/>
          <w:sz w:val="22"/>
          <w:szCs w:val="22"/>
          <w:lang w:eastAsia="en-US"/>
        </w:rPr>
        <w:t xml:space="preserve">Tratándose de personas jurídicas, las solicitudes solo las podrán realizar </w:t>
      </w:r>
      <w:proofErr w:type="spellStart"/>
      <w:r w:rsidRPr="004548E8">
        <w:rPr>
          <w:rFonts w:ascii="Calibri" w:eastAsiaTheme="minorHAnsi" w:hAnsi="Calibri" w:cs="Calibri"/>
          <w:i/>
          <w:iCs/>
          <w:color w:val="FF0000"/>
          <w:sz w:val="22"/>
          <w:szCs w:val="22"/>
          <w:lang w:eastAsia="en-US"/>
        </w:rPr>
        <w:t>Mipyme</w:t>
      </w:r>
      <w:proofErr w:type="spellEnd"/>
      <w:r w:rsidRPr="004548E8">
        <w:rPr>
          <w:rFonts w:ascii="Calibri" w:eastAsiaTheme="minorHAnsi" w:hAnsi="Calibri" w:cs="Calibri"/>
          <w:i/>
          <w:iCs/>
          <w:color w:val="FF0000"/>
          <w:sz w:val="22"/>
          <w:szCs w:val="22"/>
          <w:lang w:eastAsia="en-US"/>
        </w:rPr>
        <w:t>, cuyo objeto social les permita ejecutar el contrato relacionado con el proceso contractual. ​</w:t>
      </w:r>
    </w:p>
    <w:p w14:paraId="3042F691" w14:textId="77777777" w:rsidR="00F04830" w:rsidRPr="004548E8" w:rsidRDefault="00F04830" w:rsidP="00F05FC6">
      <w:pPr>
        <w:autoSpaceDE w:val="0"/>
        <w:autoSpaceDN w:val="0"/>
        <w:adjustRightInd w:val="0"/>
        <w:rPr>
          <w:rFonts w:ascii="Calibri" w:eastAsiaTheme="minorHAnsi" w:hAnsi="Calibri" w:cs="Calibri"/>
          <w:i/>
          <w:iCs/>
          <w:color w:val="FF0000"/>
          <w:sz w:val="22"/>
          <w:szCs w:val="22"/>
          <w:lang w:eastAsia="en-US"/>
        </w:rPr>
      </w:pPr>
    </w:p>
    <w:p w14:paraId="13F9E628" w14:textId="77777777" w:rsidR="00F04830" w:rsidRPr="004548E8" w:rsidRDefault="00F04830" w:rsidP="00F05FC6">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i/>
          <w:iCs/>
          <w:color w:val="FF0000"/>
          <w:sz w:val="22"/>
          <w:szCs w:val="22"/>
          <w:lang w:eastAsia="en-US"/>
        </w:rPr>
        <w:t xml:space="preserve">PARÁGRAFO. Las cooperativas y demás entidades de economía solidaria, siempre que tengan la calidad de </w:t>
      </w:r>
      <w:proofErr w:type="spellStart"/>
      <w:r w:rsidRPr="004548E8">
        <w:rPr>
          <w:rFonts w:ascii="Calibri" w:eastAsiaTheme="minorHAnsi" w:hAnsi="Calibri" w:cs="Calibri"/>
          <w:i/>
          <w:iCs/>
          <w:color w:val="FF0000"/>
          <w:sz w:val="22"/>
          <w:szCs w:val="22"/>
          <w:lang w:eastAsia="en-US"/>
        </w:rPr>
        <w:t>Mípyme</w:t>
      </w:r>
      <w:proofErr w:type="spellEnd"/>
      <w:r w:rsidRPr="004548E8">
        <w:rPr>
          <w:rFonts w:ascii="Calibri" w:eastAsiaTheme="minorHAnsi" w:hAnsi="Calibri" w:cs="Calibri"/>
          <w:i/>
          <w:iCs/>
          <w:color w:val="FF0000"/>
          <w:sz w:val="22"/>
          <w:szCs w:val="22"/>
          <w:lang w:eastAsia="en-US"/>
        </w:rPr>
        <w:t>, podrán solicitar y participar en las convocatorias limitadas en las mismas condiciones dispuestas en el presente artículo.</w:t>
      </w:r>
    </w:p>
    <w:p w14:paraId="74FF38F6"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r w:rsidRPr="004548E8">
        <w:rPr>
          <w:rFonts w:ascii="Calibri" w:eastAsiaTheme="minorHAnsi" w:hAnsi="Calibri" w:cs="Calibri"/>
          <w:bCs/>
          <w:i/>
          <w:iCs/>
          <w:color w:val="FF0000"/>
          <w:sz w:val="22"/>
          <w:szCs w:val="22"/>
          <w:lang w:eastAsia="en-US"/>
        </w:rPr>
        <w:t>(…)</w:t>
      </w:r>
    </w:p>
    <w:p w14:paraId="7E392A8D" w14:textId="77777777" w:rsidR="00F04830" w:rsidRPr="004548E8" w:rsidRDefault="00F04830" w:rsidP="00F05FC6">
      <w:pPr>
        <w:autoSpaceDE w:val="0"/>
        <w:autoSpaceDN w:val="0"/>
        <w:adjustRightInd w:val="0"/>
        <w:rPr>
          <w:rFonts w:ascii="Calibri" w:eastAsiaTheme="minorHAnsi" w:hAnsi="Calibri" w:cs="Calibri"/>
          <w:bCs/>
          <w:i/>
          <w:iCs/>
          <w:color w:val="FF0000"/>
          <w:sz w:val="22"/>
          <w:szCs w:val="22"/>
          <w:lang w:eastAsia="en-US"/>
        </w:rPr>
      </w:pPr>
    </w:p>
    <w:p w14:paraId="722266B8"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bookmarkStart w:id="0" w:name="_Hlk108465217"/>
      <w:r w:rsidRPr="004548E8">
        <w:rPr>
          <w:rFonts w:ascii="Calibri" w:eastAsiaTheme="minorHAnsi" w:hAnsi="Calibri" w:cs="Calibri"/>
          <w:b/>
          <w:bCs/>
          <w:i/>
          <w:iCs/>
          <w:color w:val="FF0000"/>
          <w:sz w:val="22"/>
          <w:szCs w:val="22"/>
          <w:lang w:eastAsia="en-US"/>
        </w:rPr>
        <w:lastRenderedPageBreak/>
        <w:t>Artículo 2.2.1.2.4.2.4. Acreditación de requisitos para participar en convocatorias limitadas</w:t>
      </w:r>
      <w:bookmarkEnd w:id="0"/>
      <w:r w:rsidRPr="004548E8">
        <w:rPr>
          <w:rFonts w:ascii="Calibri" w:eastAsiaTheme="minorHAnsi" w:hAnsi="Calibri" w:cs="Calibri"/>
          <w:i/>
          <w:iCs/>
          <w:color w:val="FF0000"/>
          <w:sz w:val="22"/>
          <w:szCs w:val="22"/>
          <w:lang w:eastAsia="en-US"/>
        </w:rPr>
        <w:t xml:space="preserve">. La </w:t>
      </w:r>
      <w:proofErr w:type="spellStart"/>
      <w:r w:rsidRPr="004548E8">
        <w:rPr>
          <w:rFonts w:ascii="Calibri" w:eastAsiaTheme="minorHAnsi" w:hAnsi="Calibri" w:cs="Calibri"/>
          <w:i/>
          <w:iCs/>
          <w:color w:val="FF0000"/>
          <w:sz w:val="22"/>
          <w:szCs w:val="22"/>
          <w:lang w:eastAsia="en-US"/>
        </w:rPr>
        <w:t>Mipyme</w:t>
      </w:r>
      <w:proofErr w:type="spellEnd"/>
      <w:r w:rsidRPr="004548E8">
        <w:rPr>
          <w:rFonts w:ascii="Calibri" w:eastAsiaTheme="minorHAnsi" w:hAnsi="Calibri" w:cs="Calibri"/>
          <w:i/>
          <w:iCs/>
          <w:color w:val="FF0000"/>
          <w:sz w:val="22"/>
          <w:szCs w:val="22"/>
          <w:lang w:eastAsia="en-US"/>
        </w:rPr>
        <w:t xml:space="preserve"> colombianas deben acreditar que tiene el tamaño empresarial establecido por la ley de la siguiente manera: ​</w:t>
      </w:r>
    </w:p>
    <w:p w14:paraId="2CCB98A8"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p>
    <w:p w14:paraId="19AC2998"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i/>
          <w:iCs/>
          <w:color w:val="FF0000"/>
          <w:sz w:val="22"/>
          <w:szCs w:val="22"/>
          <w:lang w:eastAsia="en-US"/>
        </w:rPr>
        <w:t>1. Las personas naturales mediante certificación expedida por ellos y un contador público, adjuntando copia del registro mercantil.</w:t>
      </w:r>
    </w:p>
    <w:p w14:paraId="7CC46769"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p>
    <w:p w14:paraId="15C01405"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i/>
          <w:iCs/>
          <w:color w:val="FF0000"/>
          <w:sz w:val="22"/>
          <w:szCs w:val="22"/>
          <w:lang w:eastAsia="en-US"/>
        </w:rPr>
        <w:t>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04CCB473"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p>
    <w:p w14:paraId="3C334ED5"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i/>
          <w:iCs/>
          <w:color w:val="FF0000"/>
          <w:sz w:val="22"/>
          <w:szCs w:val="22"/>
          <w:lang w:eastAsia="en-US"/>
        </w:rPr>
        <w:t>Para la acreditación deberán observarse los rangos de clasificación empresarial establecidos de conformidad con la Ley 590 de 2000 y el Decreto 1074 de 2015, o las normas que lo modifiquen, sustituyan o complementen.</w:t>
      </w:r>
    </w:p>
    <w:p w14:paraId="17641DEB" w14:textId="77777777"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p>
    <w:p w14:paraId="76DC805B" w14:textId="3744E88C"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b/>
          <w:bCs/>
          <w:i/>
          <w:iCs/>
          <w:color w:val="FF0000"/>
          <w:sz w:val="22"/>
          <w:szCs w:val="22"/>
          <w:lang w:eastAsia="en-US"/>
        </w:rPr>
        <w:t>PARÁGRAFO 1.</w:t>
      </w:r>
      <w:r w:rsidRPr="004548E8">
        <w:rPr>
          <w:rFonts w:ascii="Calibri" w:eastAsiaTheme="minorHAnsi" w:hAnsi="Calibri" w:cs="Calibri"/>
          <w:i/>
          <w:iCs/>
          <w:color w:val="FF0000"/>
          <w:sz w:val="22"/>
          <w:szCs w:val="22"/>
          <w:lang w:eastAsia="en-US"/>
        </w:rPr>
        <w:t xml:space="preserve"> En todo caso, las </w:t>
      </w:r>
      <w:proofErr w:type="spellStart"/>
      <w:r w:rsidRPr="004548E8">
        <w:rPr>
          <w:rFonts w:ascii="Calibri" w:eastAsiaTheme="minorHAnsi" w:hAnsi="Calibri" w:cs="Calibri"/>
          <w:i/>
          <w:iCs/>
          <w:color w:val="FF0000"/>
          <w:sz w:val="22"/>
          <w:szCs w:val="22"/>
          <w:lang w:eastAsia="en-US"/>
        </w:rPr>
        <w:t>Mipyme</w:t>
      </w:r>
      <w:proofErr w:type="spellEnd"/>
      <w:r w:rsidRPr="004548E8">
        <w:rPr>
          <w:rFonts w:ascii="Calibri" w:eastAsiaTheme="minorHAnsi" w:hAnsi="Calibri" w:cs="Calibri"/>
          <w:i/>
          <w:iCs/>
          <w:color w:val="FF0000"/>
          <w:sz w:val="22"/>
          <w:szCs w:val="22"/>
          <w:lang w:eastAsia="en-US"/>
        </w:rPr>
        <w:t xml:space="preserve"> también podrán acreditar esta condición con la copia del certificado del Registro Único de Proponentes, el cual deberá encontrarse vigente y en firme al momento de su presentación.</w:t>
      </w:r>
    </w:p>
    <w:p w14:paraId="3BCDEA84" w14:textId="77777777" w:rsidR="004548E8" w:rsidRDefault="004548E8" w:rsidP="009C4BFC">
      <w:pPr>
        <w:autoSpaceDE w:val="0"/>
        <w:autoSpaceDN w:val="0"/>
        <w:adjustRightInd w:val="0"/>
        <w:rPr>
          <w:rFonts w:ascii="Calibri" w:eastAsiaTheme="minorHAnsi" w:hAnsi="Calibri" w:cs="Calibri"/>
          <w:b/>
          <w:bCs/>
          <w:i/>
          <w:iCs/>
          <w:color w:val="FF0000"/>
          <w:sz w:val="22"/>
          <w:szCs w:val="22"/>
          <w:lang w:eastAsia="en-US"/>
        </w:rPr>
      </w:pPr>
    </w:p>
    <w:p w14:paraId="043527E9" w14:textId="7F8210DD"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b/>
          <w:bCs/>
          <w:i/>
          <w:iCs/>
          <w:color w:val="FF0000"/>
          <w:sz w:val="22"/>
          <w:szCs w:val="22"/>
          <w:lang w:eastAsia="en-US"/>
        </w:rPr>
        <w:t>PARÁGRAFO 2.</w:t>
      </w:r>
      <w:r w:rsidRPr="004548E8">
        <w:rPr>
          <w:rFonts w:ascii="Calibri" w:eastAsiaTheme="minorHAnsi" w:hAnsi="Calibri" w:cs="Calibri"/>
          <w:i/>
          <w:iCs/>
          <w:color w:val="FF0000"/>
          <w:sz w:val="22"/>
          <w:szCs w:val="22"/>
          <w:lang w:eastAsia="en-US"/>
        </w:rPr>
        <w:t xml:space="preserve"> Para efectos de la limitación a </w:t>
      </w:r>
      <w:proofErr w:type="spellStart"/>
      <w:r w:rsidRPr="004548E8">
        <w:rPr>
          <w:rFonts w:ascii="Calibri" w:eastAsiaTheme="minorHAnsi" w:hAnsi="Calibri" w:cs="Calibri"/>
          <w:i/>
          <w:iCs/>
          <w:color w:val="FF0000"/>
          <w:sz w:val="22"/>
          <w:szCs w:val="22"/>
          <w:lang w:eastAsia="en-US"/>
        </w:rPr>
        <w:t>Mipyme</w:t>
      </w:r>
      <w:proofErr w:type="spellEnd"/>
      <w:r w:rsidRPr="004548E8">
        <w:rPr>
          <w:rFonts w:ascii="Calibri" w:eastAsiaTheme="minorHAnsi" w:hAnsi="Calibri" w:cs="Calibri"/>
          <w:i/>
          <w:iCs/>
          <w:color w:val="FF0000"/>
          <w:sz w:val="22"/>
          <w:szCs w:val="22"/>
          <w:lang w:eastAsia="en-US"/>
        </w:rPr>
        <w:t>,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p>
    <w:p w14:paraId="5F4BE98E" w14:textId="77777777" w:rsidR="004548E8" w:rsidRDefault="004548E8" w:rsidP="009C4BFC">
      <w:pPr>
        <w:autoSpaceDE w:val="0"/>
        <w:autoSpaceDN w:val="0"/>
        <w:adjustRightInd w:val="0"/>
        <w:rPr>
          <w:rFonts w:ascii="Calibri" w:eastAsiaTheme="minorHAnsi" w:hAnsi="Calibri" w:cs="Calibri"/>
          <w:b/>
          <w:bCs/>
          <w:i/>
          <w:iCs/>
          <w:color w:val="FF0000"/>
          <w:sz w:val="22"/>
          <w:szCs w:val="22"/>
          <w:lang w:eastAsia="en-US"/>
        </w:rPr>
      </w:pPr>
    </w:p>
    <w:p w14:paraId="0648CB12" w14:textId="65AAAA16"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b/>
          <w:bCs/>
          <w:i/>
          <w:iCs/>
          <w:color w:val="FF0000"/>
          <w:sz w:val="22"/>
          <w:szCs w:val="22"/>
          <w:lang w:eastAsia="en-US"/>
        </w:rPr>
        <w:t>PARÁGRAFO 3.</w:t>
      </w:r>
      <w:r w:rsidRPr="004548E8">
        <w:rPr>
          <w:rFonts w:ascii="Calibri" w:eastAsiaTheme="minorHAnsi" w:hAnsi="Calibri" w:cs="Calibri"/>
          <w:i/>
          <w:iCs/>
          <w:color w:val="FF0000"/>
          <w:sz w:val="22"/>
          <w:szCs w:val="22"/>
          <w:lang w:eastAsia="en-US"/>
        </w:rPr>
        <w:t xml:space="preserve"> En las convocatorias limitadas, las Entidades Estatales independientemente de su régimen de contratación, los patrimonios autónomos constituidos por Entidades Estatales y los particulares que ejecuten recursos públicos, solo deberán aceptar las ofertas de </w:t>
      </w:r>
      <w:proofErr w:type="spellStart"/>
      <w:r w:rsidRPr="004548E8">
        <w:rPr>
          <w:rFonts w:ascii="Calibri" w:eastAsiaTheme="minorHAnsi" w:hAnsi="Calibri" w:cs="Calibri"/>
          <w:i/>
          <w:iCs/>
          <w:color w:val="FF0000"/>
          <w:sz w:val="22"/>
          <w:szCs w:val="22"/>
          <w:lang w:eastAsia="en-US"/>
        </w:rPr>
        <w:t>Mipyme</w:t>
      </w:r>
      <w:proofErr w:type="spellEnd"/>
      <w:r w:rsidRPr="004548E8">
        <w:rPr>
          <w:rFonts w:ascii="Calibri" w:eastAsiaTheme="minorHAnsi" w:hAnsi="Calibri" w:cs="Calibri"/>
          <w:i/>
          <w:iCs/>
          <w:color w:val="FF0000"/>
          <w:sz w:val="22"/>
          <w:szCs w:val="22"/>
          <w:lang w:eastAsia="en-US"/>
        </w:rPr>
        <w:t xml:space="preserve"> o de proponentes plurales integrados únicamente por </w:t>
      </w:r>
      <w:proofErr w:type="spellStart"/>
      <w:r w:rsidRPr="004548E8">
        <w:rPr>
          <w:rFonts w:ascii="Calibri" w:eastAsiaTheme="minorHAnsi" w:hAnsi="Calibri" w:cs="Calibri"/>
          <w:i/>
          <w:iCs/>
          <w:color w:val="FF0000"/>
          <w:sz w:val="22"/>
          <w:szCs w:val="22"/>
          <w:lang w:eastAsia="en-US"/>
        </w:rPr>
        <w:t>Mipyme</w:t>
      </w:r>
      <w:proofErr w:type="spellEnd"/>
      <w:r w:rsidRPr="004548E8">
        <w:rPr>
          <w:rFonts w:ascii="Calibri" w:eastAsiaTheme="minorHAnsi" w:hAnsi="Calibri" w:cs="Calibri"/>
          <w:i/>
          <w:iCs/>
          <w:color w:val="FF0000"/>
          <w:sz w:val="22"/>
          <w:szCs w:val="22"/>
          <w:lang w:eastAsia="en-US"/>
        </w:rPr>
        <w:t>.</w:t>
      </w:r>
    </w:p>
    <w:p w14:paraId="3BD45799" w14:textId="77777777" w:rsidR="004548E8" w:rsidRDefault="004548E8" w:rsidP="009C4BFC">
      <w:pPr>
        <w:autoSpaceDE w:val="0"/>
        <w:autoSpaceDN w:val="0"/>
        <w:adjustRightInd w:val="0"/>
        <w:rPr>
          <w:rFonts w:ascii="Calibri" w:eastAsiaTheme="minorHAnsi" w:hAnsi="Calibri" w:cs="Calibri"/>
          <w:b/>
          <w:bCs/>
          <w:i/>
          <w:iCs/>
          <w:color w:val="FF0000"/>
          <w:sz w:val="22"/>
          <w:szCs w:val="22"/>
          <w:lang w:eastAsia="en-US"/>
        </w:rPr>
      </w:pPr>
    </w:p>
    <w:p w14:paraId="31A33893" w14:textId="7E4BC513" w:rsidR="00F04830" w:rsidRPr="004548E8" w:rsidRDefault="00F04830" w:rsidP="009C4BFC">
      <w:pPr>
        <w:autoSpaceDE w:val="0"/>
        <w:autoSpaceDN w:val="0"/>
        <w:adjustRightInd w:val="0"/>
        <w:rPr>
          <w:rFonts w:ascii="Calibri" w:eastAsiaTheme="minorHAnsi" w:hAnsi="Calibri" w:cs="Calibri"/>
          <w:i/>
          <w:iCs/>
          <w:color w:val="FF0000"/>
          <w:sz w:val="22"/>
          <w:szCs w:val="22"/>
          <w:lang w:eastAsia="en-US"/>
        </w:rPr>
      </w:pPr>
      <w:r w:rsidRPr="004548E8">
        <w:rPr>
          <w:rFonts w:ascii="Calibri" w:eastAsiaTheme="minorHAnsi" w:hAnsi="Calibri" w:cs="Calibri"/>
          <w:b/>
          <w:bCs/>
          <w:i/>
          <w:iCs/>
          <w:color w:val="FF0000"/>
          <w:sz w:val="22"/>
          <w:szCs w:val="22"/>
          <w:lang w:eastAsia="en-US"/>
        </w:rPr>
        <w:t>PARÁGRAFO 4.</w:t>
      </w:r>
      <w:r w:rsidRPr="004548E8">
        <w:rPr>
          <w:rFonts w:ascii="Calibri" w:eastAsiaTheme="minorHAnsi" w:hAnsi="Calibri" w:cs="Calibri"/>
          <w:i/>
          <w:iCs/>
          <w:color w:val="FF0000"/>
          <w:sz w:val="22"/>
          <w:szCs w:val="22"/>
          <w:lang w:eastAsia="en-US"/>
        </w:rPr>
        <w:t xml:space="preserve"> Los incentivos previstos en los artículos 2.2.1.2.4.2.2 y 2.2.1.2.4.2.3 de este Decreto no excluyen la aplicación de los criterios diferenciales para los emprendimientos y empresas de mujeres en el sistema de compras públicas.</w:t>
      </w:r>
    </w:p>
    <w:p w14:paraId="4D396AFF" w14:textId="2917C2BB" w:rsidR="00FC2E8C" w:rsidRDefault="00FC2E8C" w:rsidP="009C4BFC">
      <w:pPr>
        <w:autoSpaceDE w:val="0"/>
        <w:autoSpaceDN w:val="0"/>
        <w:adjustRightInd w:val="0"/>
        <w:rPr>
          <w:rFonts w:ascii="Calibri" w:eastAsiaTheme="minorHAnsi" w:hAnsi="Calibri" w:cs="Calibri"/>
          <w:color w:val="FF0000"/>
          <w:sz w:val="22"/>
          <w:szCs w:val="22"/>
          <w:lang w:val="es-CO" w:eastAsia="en-US"/>
        </w:rPr>
      </w:pPr>
    </w:p>
    <w:p w14:paraId="004BCAA4" w14:textId="090AD6ED" w:rsidR="007E2A93" w:rsidRDefault="00EE2BC1" w:rsidP="009C4BFC">
      <w:pPr>
        <w:autoSpaceDE w:val="0"/>
        <w:autoSpaceDN w:val="0"/>
        <w:adjustRightInd w:val="0"/>
        <w:rPr>
          <w:rFonts w:ascii="Calibri" w:eastAsiaTheme="minorHAnsi" w:hAnsi="Calibri" w:cs="Calibri"/>
          <w:color w:val="FF0000"/>
          <w:sz w:val="22"/>
          <w:szCs w:val="22"/>
          <w:lang w:val="es-CO" w:eastAsia="en-US"/>
        </w:rPr>
      </w:pPr>
      <w:r w:rsidRPr="003B73B1">
        <w:rPr>
          <w:rFonts w:ascii="Calibri" w:eastAsiaTheme="minorHAnsi" w:hAnsi="Calibri" w:cs="Calibri"/>
          <w:color w:val="FF0000"/>
          <w:sz w:val="22"/>
          <w:szCs w:val="22"/>
          <w:lang w:val="es-CO" w:eastAsia="en-US"/>
        </w:rPr>
        <w:t xml:space="preserve">Que </w:t>
      </w:r>
      <w:r w:rsidR="009D0CFC" w:rsidRPr="003B73B1">
        <w:rPr>
          <w:rFonts w:ascii="Calibri" w:eastAsiaTheme="minorHAnsi" w:hAnsi="Calibri" w:cs="Calibri"/>
          <w:color w:val="FF0000"/>
          <w:sz w:val="22"/>
          <w:szCs w:val="22"/>
          <w:lang w:val="es-CO" w:eastAsia="en-US"/>
        </w:rPr>
        <w:t xml:space="preserve">verificado el proceso en la plataforma SECOP II </w:t>
      </w:r>
      <w:r w:rsidRPr="003B73B1">
        <w:rPr>
          <w:rFonts w:ascii="Calibri" w:eastAsiaTheme="minorHAnsi" w:hAnsi="Calibri" w:cs="Calibri"/>
          <w:color w:val="FF0000"/>
          <w:sz w:val="22"/>
          <w:szCs w:val="22"/>
          <w:lang w:val="es-CO" w:eastAsia="en-US"/>
        </w:rPr>
        <w:t xml:space="preserve">dentro del plazo señalado en el cronograma, del proceso </w:t>
      </w:r>
      <w:r w:rsidR="000F5D74" w:rsidRPr="003B73B1">
        <w:rPr>
          <w:rFonts w:ascii="Calibri" w:eastAsiaTheme="minorHAnsi" w:hAnsi="Calibri" w:cs="Calibri"/>
          <w:color w:val="FF0000"/>
          <w:sz w:val="22"/>
          <w:szCs w:val="22"/>
          <w:lang w:val="es-CO" w:eastAsia="en-US"/>
        </w:rPr>
        <w:t xml:space="preserve">de Mínima Cuantía No </w:t>
      </w:r>
      <w:r w:rsidR="00F05FC6" w:rsidRPr="003B73B1">
        <w:rPr>
          <w:rFonts w:ascii="Calibri" w:eastAsiaTheme="minorHAnsi" w:hAnsi="Calibri" w:cs="Calibri"/>
          <w:b/>
          <w:bCs/>
          <w:color w:val="FF0000"/>
          <w:sz w:val="22"/>
          <w:szCs w:val="22"/>
          <w:lang w:val="es-CO" w:eastAsia="en-US"/>
        </w:rPr>
        <w:t>XXX</w:t>
      </w:r>
      <w:r w:rsidR="0039612B" w:rsidRPr="003B73B1">
        <w:rPr>
          <w:rFonts w:ascii="Calibri" w:hAnsi="Calibri" w:cs="Calibri"/>
          <w:b/>
          <w:bCs/>
          <w:caps/>
          <w:color w:val="FF0000"/>
          <w:sz w:val="22"/>
          <w:szCs w:val="22"/>
        </w:rPr>
        <w:t>-</w:t>
      </w:r>
      <w:r w:rsidR="00F05FC6" w:rsidRPr="003B73B1">
        <w:rPr>
          <w:rFonts w:ascii="Calibri" w:hAnsi="Calibri" w:cs="Calibri"/>
          <w:b/>
          <w:bCs/>
          <w:caps/>
          <w:color w:val="FF0000"/>
          <w:sz w:val="22"/>
          <w:szCs w:val="22"/>
        </w:rPr>
        <w:t>XX</w:t>
      </w:r>
      <w:r w:rsidR="0039612B" w:rsidRPr="003B73B1">
        <w:rPr>
          <w:rFonts w:ascii="Calibri" w:hAnsi="Calibri" w:cs="Calibri"/>
          <w:b/>
          <w:bCs/>
          <w:caps/>
          <w:color w:val="FF0000"/>
          <w:sz w:val="22"/>
          <w:szCs w:val="22"/>
        </w:rPr>
        <w:t>-0</w:t>
      </w:r>
      <w:r w:rsidR="00F05FC6" w:rsidRPr="003B73B1">
        <w:rPr>
          <w:rFonts w:ascii="Calibri" w:hAnsi="Calibri" w:cs="Calibri"/>
          <w:b/>
          <w:bCs/>
          <w:caps/>
          <w:color w:val="FF0000"/>
          <w:sz w:val="22"/>
          <w:szCs w:val="22"/>
        </w:rPr>
        <w:t>XX</w:t>
      </w:r>
      <w:r w:rsidR="0039612B" w:rsidRPr="003B73B1">
        <w:rPr>
          <w:rFonts w:ascii="Calibri" w:hAnsi="Calibri" w:cs="Calibri"/>
          <w:b/>
          <w:bCs/>
          <w:caps/>
          <w:color w:val="FF0000"/>
          <w:sz w:val="22"/>
          <w:szCs w:val="22"/>
        </w:rPr>
        <w:t>-202</w:t>
      </w:r>
      <w:r w:rsidR="00F05FC6" w:rsidRPr="003B73B1">
        <w:rPr>
          <w:rFonts w:ascii="Calibri" w:hAnsi="Calibri" w:cs="Calibri"/>
          <w:b/>
          <w:bCs/>
          <w:caps/>
          <w:color w:val="FF0000"/>
          <w:sz w:val="22"/>
          <w:szCs w:val="22"/>
        </w:rPr>
        <w:t>X</w:t>
      </w:r>
      <w:r w:rsidRPr="003B73B1">
        <w:rPr>
          <w:rFonts w:ascii="Calibri" w:eastAsiaTheme="minorHAnsi" w:hAnsi="Calibri" w:cs="Calibri"/>
          <w:color w:val="FF0000"/>
          <w:sz w:val="22"/>
          <w:szCs w:val="22"/>
          <w:lang w:val="es-CO" w:eastAsia="en-US"/>
        </w:rPr>
        <w:t xml:space="preserve">, </w:t>
      </w:r>
      <w:r w:rsidR="009D0CFC" w:rsidRPr="003B73B1">
        <w:rPr>
          <w:rFonts w:ascii="Calibri" w:eastAsiaTheme="minorHAnsi" w:hAnsi="Calibri" w:cs="Calibri"/>
          <w:color w:val="FF0000"/>
          <w:sz w:val="22"/>
          <w:szCs w:val="22"/>
          <w:lang w:val="es-CO" w:eastAsia="en-US"/>
        </w:rPr>
        <w:t>se identifica q</w:t>
      </w:r>
      <w:r w:rsidR="00E16389" w:rsidRPr="003B73B1">
        <w:rPr>
          <w:rFonts w:ascii="Calibri" w:eastAsiaTheme="minorHAnsi" w:hAnsi="Calibri" w:cs="Calibri"/>
          <w:color w:val="FF0000"/>
          <w:sz w:val="22"/>
          <w:szCs w:val="22"/>
          <w:lang w:val="es-CO" w:eastAsia="en-US"/>
        </w:rPr>
        <w:t>ue se presentó</w:t>
      </w:r>
      <w:r w:rsidR="006B5D60" w:rsidRPr="003B73B1">
        <w:rPr>
          <w:rFonts w:ascii="Calibri" w:eastAsiaTheme="minorHAnsi" w:hAnsi="Calibri" w:cs="Calibri"/>
          <w:color w:val="FF0000"/>
          <w:sz w:val="22"/>
          <w:szCs w:val="22"/>
          <w:lang w:val="es-CO" w:eastAsia="en-US"/>
        </w:rPr>
        <w:t xml:space="preserve"> </w:t>
      </w:r>
      <w:r w:rsidR="00E16389" w:rsidRPr="003B73B1">
        <w:rPr>
          <w:rFonts w:ascii="Calibri" w:eastAsiaTheme="minorHAnsi" w:hAnsi="Calibri" w:cs="Calibri"/>
          <w:color w:val="FF0000"/>
          <w:sz w:val="22"/>
          <w:szCs w:val="22"/>
          <w:lang w:val="es-CO" w:eastAsia="en-US"/>
        </w:rPr>
        <w:t>una (1</w:t>
      </w:r>
      <w:r w:rsidR="0011238C" w:rsidRPr="003B73B1">
        <w:rPr>
          <w:rFonts w:ascii="Calibri" w:eastAsiaTheme="minorHAnsi" w:hAnsi="Calibri" w:cs="Calibri"/>
          <w:color w:val="FF0000"/>
          <w:sz w:val="22"/>
          <w:szCs w:val="22"/>
          <w:lang w:val="es-CO" w:eastAsia="en-US"/>
        </w:rPr>
        <w:t xml:space="preserve">) </w:t>
      </w:r>
      <w:r w:rsidR="00E16389" w:rsidRPr="003B73B1">
        <w:rPr>
          <w:rFonts w:ascii="Calibri" w:eastAsiaTheme="minorHAnsi" w:hAnsi="Calibri" w:cs="Calibri"/>
          <w:color w:val="FF0000"/>
          <w:sz w:val="22"/>
          <w:szCs w:val="22"/>
          <w:lang w:val="es-CO" w:eastAsia="en-US"/>
        </w:rPr>
        <w:t>solicitud de limitación al</w:t>
      </w:r>
      <w:r w:rsidR="00E43F7C" w:rsidRPr="003B73B1">
        <w:rPr>
          <w:rFonts w:ascii="Calibri" w:eastAsiaTheme="minorHAnsi" w:hAnsi="Calibri" w:cs="Calibri"/>
          <w:color w:val="FF0000"/>
          <w:sz w:val="22"/>
          <w:szCs w:val="22"/>
          <w:lang w:val="es-CO" w:eastAsia="en-US"/>
        </w:rPr>
        <w:t xml:space="preserve"> p</w:t>
      </w:r>
      <w:r w:rsidR="00F04830" w:rsidRPr="003B73B1">
        <w:rPr>
          <w:rFonts w:ascii="Calibri" w:eastAsiaTheme="minorHAnsi" w:hAnsi="Calibri" w:cs="Calibri"/>
          <w:color w:val="FF0000"/>
          <w:sz w:val="22"/>
          <w:szCs w:val="22"/>
          <w:lang w:val="es-CO" w:eastAsia="en-US"/>
        </w:rPr>
        <w:t xml:space="preserve">roceso a </w:t>
      </w:r>
      <w:proofErr w:type="spellStart"/>
      <w:r w:rsidR="00F04830" w:rsidRPr="003B73B1">
        <w:rPr>
          <w:rFonts w:ascii="Calibri" w:eastAsiaTheme="minorHAnsi" w:hAnsi="Calibri" w:cs="Calibri"/>
          <w:color w:val="FF0000"/>
          <w:sz w:val="22"/>
          <w:szCs w:val="22"/>
          <w:lang w:val="es-CO" w:eastAsia="en-US"/>
        </w:rPr>
        <w:t>mipyme</w:t>
      </w:r>
      <w:proofErr w:type="spellEnd"/>
      <w:r w:rsidR="00F04830" w:rsidRPr="003B73B1">
        <w:rPr>
          <w:rFonts w:ascii="Calibri" w:eastAsiaTheme="minorHAnsi" w:hAnsi="Calibri" w:cs="Calibri"/>
          <w:color w:val="FF0000"/>
          <w:sz w:val="22"/>
          <w:szCs w:val="22"/>
          <w:lang w:val="es-CO" w:eastAsia="en-US"/>
        </w:rPr>
        <w:t xml:space="preserve"> del </w:t>
      </w:r>
      <w:r w:rsidR="0086611E" w:rsidRPr="003B73B1">
        <w:rPr>
          <w:rFonts w:ascii="Calibri" w:eastAsiaTheme="minorHAnsi" w:hAnsi="Calibri" w:cs="Calibri"/>
          <w:color w:val="FF0000"/>
          <w:sz w:val="22"/>
          <w:szCs w:val="22"/>
          <w:lang w:val="es-CO" w:eastAsia="en-US"/>
        </w:rPr>
        <w:t xml:space="preserve">departamento </w:t>
      </w:r>
      <w:r w:rsidR="00F04830" w:rsidRPr="003B73B1">
        <w:rPr>
          <w:rFonts w:ascii="Calibri" w:eastAsiaTheme="minorHAnsi" w:hAnsi="Calibri" w:cs="Calibri"/>
          <w:color w:val="FF0000"/>
          <w:sz w:val="22"/>
          <w:szCs w:val="22"/>
          <w:lang w:val="es-CO" w:eastAsia="en-US"/>
        </w:rPr>
        <w:t>de</w:t>
      </w:r>
      <w:r w:rsidR="0086611E" w:rsidRPr="003B73B1">
        <w:rPr>
          <w:rFonts w:ascii="Calibri" w:eastAsiaTheme="minorHAnsi" w:hAnsi="Calibri" w:cs="Calibri"/>
          <w:color w:val="FF0000"/>
          <w:sz w:val="22"/>
          <w:szCs w:val="22"/>
          <w:lang w:val="es-CO" w:eastAsia="en-US"/>
        </w:rPr>
        <w:t>l Putumayo</w:t>
      </w:r>
      <w:r w:rsidR="00E16389" w:rsidRPr="003B73B1">
        <w:rPr>
          <w:rFonts w:ascii="Calibri" w:eastAsiaTheme="minorHAnsi" w:hAnsi="Calibri" w:cs="Calibri"/>
          <w:color w:val="FF0000"/>
          <w:sz w:val="22"/>
          <w:szCs w:val="22"/>
          <w:lang w:val="es-CO" w:eastAsia="en-US"/>
        </w:rPr>
        <w:t xml:space="preserve"> y una (1) de limitación a </w:t>
      </w:r>
      <w:proofErr w:type="spellStart"/>
      <w:r w:rsidR="00E16389" w:rsidRPr="003B73B1">
        <w:rPr>
          <w:rFonts w:ascii="Calibri" w:eastAsiaTheme="minorHAnsi" w:hAnsi="Calibri" w:cs="Calibri"/>
          <w:color w:val="FF0000"/>
          <w:sz w:val="22"/>
          <w:szCs w:val="22"/>
          <w:lang w:val="es-CO" w:eastAsia="en-US"/>
        </w:rPr>
        <w:t>mipyme</w:t>
      </w:r>
      <w:proofErr w:type="spellEnd"/>
      <w:r w:rsidR="00E16389" w:rsidRPr="003B73B1">
        <w:rPr>
          <w:rFonts w:ascii="Calibri" w:eastAsiaTheme="minorHAnsi" w:hAnsi="Calibri" w:cs="Calibri"/>
          <w:color w:val="FF0000"/>
          <w:sz w:val="22"/>
          <w:szCs w:val="22"/>
          <w:lang w:val="es-CO" w:eastAsia="en-US"/>
        </w:rPr>
        <w:t xml:space="preserve"> municipal. </w:t>
      </w:r>
    </w:p>
    <w:p w14:paraId="7FE3E7B5" w14:textId="653D11FF" w:rsidR="0024558F" w:rsidRDefault="0024558F" w:rsidP="009C4BFC">
      <w:pPr>
        <w:autoSpaceDE w:val="0"/>
        <w:autoSpaceDN w:val="0"/>
        <w:adjustRightInd w:val="0"/>
        <w:rPr>
          <w:rFonts w:ascii="Calibri" w:eastAsiaTheme="minorHAnsi" w:hAnsi="Calibri" w:cs="Calibri"/>
          <w:color w:val="FF0000"/>
          <w:sz w:val="22"/>
          <w:szCs w:val="22"/>
          <w:lang w:val="es-CO" w:eastAsia="en-US"/>
        </w:rPr>
      </w:pPr>
    </w:p>
    <w:p w14:paraId="72E85E97" w14:textId="730A9F1F" w:rsidR="0024558F" w:rsidRDefault="0024558F" w:rsidP="009C4BFC">
      <w:pPr>
        <w:autoSpaceDE w:val="0"/>
        <w:autoSpaceDN w:val="0"/>
        <w:adjustRightInd w:val="0"/>
        <w:rPr>
          <w:rFonts w:ascii="Calibri" w:eastAsiaTheme="minorHAnsi" w:hAnsi="Calibri" w:cs="Calibri"/>
          <w:color w:val="FF0000"/>
          <w:sz w:val="22"/>
          <w:szCs w:val="22"/>
          <w:lang w:val="es-CO" w:eastAsia="en-US"/>
        </w:rPr>
      </w:pPr>
      <w:r>
        <w:rPr>
          <w:rFonts w:ascii="Calibri" w:eastAsiaTheme="minorHAnsi" w:hAnsi="Calibri" w:cs="Calibri"/>
          <w:color w:val="FF0000"/>
          <w:sz w:val="22"/>
          <w:szCs w:val="22"/>
          <w:lang w:val="es-CO" w:eastAsia="en-US"/>
        </w:rPr>
        <w:t>XXXXXXXXXXXXXXXXXXXXXXXXXXXXXXXXXXXXXXXXXXXXXXXXXXXXXXXXXXXXXXXXXXXXXXXXXXXXXXXXXXXXXXX</w:t>
      </w:r>
    </w:p>
    <w:p w14:paraId="5BC720CA" w14:textId="65798733" w:rsidR="0024558F" w:rsidRPr="003B73B1" w:rsidRDefault="0024558F" w:rsidP="009C4BFC">
      <w:pPr>
        <w:autoSpaceDE w:val="0"/>
        <w:autoSpaceDN w:val="0"/>
        <w:adjustRightInd w:val="0"/>
        <w:rPr>
          <w:rFonts w:ascii="Calibri" w:eastAsiaTheme="minorHAnsi" w:hAnsi="Calibri" w:cs="Calibri"/>
          <w:color w:val="FF0000"/>
          <w:sz w:val="22"/>
          <w:szCs w:val="22"/>
          <w:lang w:val="es-CO" w:eastAsia="en-US"/>
        </w:rPr>
      </w:pPr>
      <w:r>
        <w:rPr>
          <w:rFonts w:ascii="Calibri" w:eastAsiaTheme="minorHAnsi" w:hAnsi="Calibri" w:cs="Calibri"/>
          <w:color w:val="FF0000"/>
          <w:sz w:val="22"/>
          <w:szCs w:val="22"/>
          <w:lang w:val="es-CO" w:eastAsia="en-US"/>
        </w:rPr>
        <w:t>XXXXXXXXXXXXXXXXXXXXXXXXXXXXXXXXXXXXXXXXXXXXXXXXXXXXXXXXXXXXXXXXXXXXXXXXXXXXXXXXXXXXXXXXXXXXXXXXXXXXXXXXXXXXXXXXXXXXXXXXXXXXXXXXXXXXXXXXXXXXXXXXXXXXX</w:t>
      </w:r>
    </w:p>
    <w:p w14:paraId="15CAAB71" w14:textId="7E58DB43" w:rsidR="007B41E9" w:rsidRPr="003B73B1" w:rsidRDefault="007B41E9" w:rsidP="009C4BFC">
      <w:pPr>
        <w:autoSpaceDE w:val="0"/>
        <w:autoSpaceDN w:val="0"/>
        <w:adjustRightInd w:val="0"/>
        <w:rPr>
          <w:rFonts w:ascii="Calibri" w:eastAsiaTheme="minorHAnsi" w:hAnsi="Calibri" w:cs="Calibri"/>
          <w:color w:val="FF0000"/>
          <w:sz w:val="22"/>
          <w:szCs w:val="22"/>
          <w:lang w:val="es-CO" w:eastAsia="en-US"/>
        </w:rPr>
      </w:pPr>
    </w:p>
    <w:p w14:paraId="0D34F317" w14:textId="2351A2EF" w:rsidR="0091300E" w:rsidRPr="00F05FC6" w:rsidRDefault="00F05FC6" w:rsidP="003B73B1">
      <w:pPr>
        <w:pStyle w:val="Prrafodelista"/>
        <w:numPr>
          <w:ilvl w:val="0"/>
          <w:numId w:val="7"/>
        </w:numPr>
        <w:autoSpaceDE w:val="0"/>
        <w:autoSpaceDN w:val="0"/>
        <w:adjustRightInd w:val="0"/>
        <w:ind w:left="426" w:hanging="284"/>
        <w:rPr>
          <w:rFonts w:ascii="Calibri" w:hAnsi="Calibri" w:cs="Calibri"/>
          <w:color w:val="FF0000"/>
          <w:sz w:val="22"/>
          <w:szCs w:val="22"/>
        </w:rPr>
      </w:pPr>
      <w:r w:rsidRPr="00F05FC6">
        <w:rPr>
          <w:rFonts w:ascii="Calibri" w:hAnsi="Calibri" w:cs="Calibri"/>
          <w:color w:val="FF0000"/>
          <w:sz w:val="22"/>
          <w:szCs w:val="22"/>
        </w:rPr>
        <w:t>XXXXXXX XXXXXX XXXXXXX XXXXXXXX</w:t>
      </w:r>
      <w:r w:rsidR="00FF6B20" w:rsidRPr="00F05FC6">
        <w:rPr>
          <w:rFonts w:ascii="Calibri" w:hAnsi="Calibri" w:cs="Calibri"/>
          <w:color w:val="FF0000"/>
          <w:sz w:val="22"/>
          <w:szCs w:val="22"/>
        </w:rPr>
        <w:t xml:space="preserve"> C.C. No </w:t>
      </w:r>
      <w:r w:rsidRPr="00F05FC6">
        <w:rPr>
          <w:rFonts w:ascii="Calibri" w:hAnsi="Calibri" w:cs="Calibri"/>
          <w:color w:val="FF0000"/>
          <w:sz w:val="22"/>
          <w:szCs w:val="22"/>
        </w:rPr>
        <w:t>X.XXX.XXX</w:t>
      </w:r>
      <w:r w:rsidR="00FF6B20" w:rsidRPr="00F05FC6">
        <w:rPr>
          <w:rFonts w:ascii="Calibri" w:hAnsi="Calibri" w:cs="Calibri"/>
          <w:color w:val="FF0000"/>
          <w:sz w:val="22"/>
          <w:szCs w:val="22"/>
        </w:rPr>
        <w:t xml:space="preserve"> </w:t>
      </w:r>
      <w:r w:rsidR="00FF6B20" w:rsidRPr="009C4BFC">
        <w:rPr>
          <w:rFonts w:ascii="Calibri" w:hAnsi="Calibri" w:cs="Calibri"/>
          <w:sz w:val="22"/>
          <w:szCs w:val="22"/>
        </w:rPr>
        <w:t xml:space="preserve">de </w:t>
      </w:r>
      <w:r w:rsidR="00FF6B20" w:rsidRPr="00F05FC6">
        <w:rPr>
          <w:rFonts w:ascii="Calibri" w:hAnsi="Calibri" w:cs="Calibri"/>
          <w:color w:val="FF0000"/>
          <w:sz w:val="22"/>
          <w:szCs w:val="22"/>
        </w:rPr>
        <w:t>Mocoa (P)</w:t>
      </w:r>
      <w:r w:rsidR="00F04830" w:rsidRPr="00F05FC6">
        <w:rPr>
          <w:rFonts w:ascii="Calibri" w:hAnsi="Calibri" w:cs="Calibri"/>
          <w:color w:val="FF0000"/>
          <w:sz w:val="22"/>
          <w:szCs w:val="22"/>
        </w:rPr>
        <w:t>, presento</w:t>
      </w:r>
      <w:r w:rsidR="0017280D" w:rsidRPr="00F05FC6">
        <w:rPr>
          <w:rFonts w:ascii="Calibri" w:hAnsi="Calibri" w:cs="Calibri"/>
          <w:color w:val="FF0000"/>
          <w:sz w:val="22"/>
          <w:szCs w:val="22"/>
        </w:rPr>
        <w:t xml:space="preserve"> </w:t>
      </w:r>
      <w:r w:rsidR="0091300E" w:rsidRPr="00F05FC6">
        <w:rPr>
          <w:rFonts w:ascii="Calibri" w:hAnsi="Calibri" w:cs="Calibri"/>
          <w:color w:val="FF0000"/>
          <w:sz w:val="22"/>
          <w:szCs w:val="22"/>
        </w:rPr>
        <w:t>solicitud de limi</w:t>
      </w:r>
      <w:r w:rsidR="0086611E" w:rsidRPr="00F05FC6">
        <w:rPr>
          <w:rFonts w:ascii="Calibri" w:hAnsi="Calibri" w:cs="Calibri"/>
          <w:color w:val="FF0000"/>
          <w:sz w:val="22"/>
          <w:szCs w:val="22"/>
        </w:rPr>
        <w:t xml:space="preserve">tación a </w:t>
      </w:r>
      <w:proofErr w:type="spellStart"/>
      <w:r w:rsidR="0086611E" w:rsidRPr="00F05FC6">
        <w:rPr>
          <w:rFonts w:ascii="Calibri" w:hAnsi="Calibri" w:cs="Calibri"/>
          <w:color w:val="FF0000"/>
          <w:sz w:val="22"/>
          <w:szCs w:val="22"/>
        </w:rPr>
        <w:t>mipyme</w:t>
      </w:r>
      <w:proofErr w:type="spellEnd"/>
      <w:r w:rsidR="0086611E" w:rsidRPr="00F05FC6">
        <w:rPr>
          <w:rFonts w:ascii="Calibri" w:hAnsi="Calibri" w:cs="Calibri"/>
          <w:color w:val="FF0000"/>
          <w:sz w:val="22"/>
          <w:szCs w:val="22"/>
        </w:rPr>
        <w:t xml:space="preserve"> departamental</w:t>
      </w:r>
      <w:r w:rsidR="0091300E" w:rsidRPr="00F05FC6">
        <w:rPr>
          <w:rFonts w:ascii="Calibri" w:hAnsi="Calibri" w:cs="Calibri"/>
          <w:color w:val="FF0000"/>
          <w:sz w:val="22"/>
          <w:szCs w:val="22"/>
        </w:rPr>
        <w:t>, presentando los siguientes documentos</w:t>
      </w:r>
      <w:r w:rsidR="00F04830" w:rsidRPr="00F05FC6">
        <w:rPr>
          <w:rFonts w:ascii="Calibri" w:hAnsi="Calibri" w:cs="Calibri"/>
          <w:color w:val="FF0000"/>
          <w:sz w:val="22"/>
          <w:szCs w:val="22"/>
        </w:rPr>
        <w:t xml:space="preserve">: </w:t>
      </w:r>
    </w:p>
    <w:p w14:paraId="1A3D160F" w14:textId="743CC003" w:rsidR="0091300E" w:rsidRPr="007632F8" w:rsidRDefault="0091300E" w:rsidP="003B73B1">
      <w:pPr>
        <w:pStyle w:val="Prrafodelista"/>
        <w:numPr>
          <w:ilvl w:val="0"/>
          <w:numId w:val="6"/>
        </w:numPr>
        <w:autoSpaceDE w:val="0"/>
        <w:autoSpaceDN w:val="0"/>
        <w:adjustRightInd w:val="0"/>
        <w:ind w:left="567" w:hanging="141"/>
        <w:rPr>
          <w:rFonts w:ascii="Calibri" w:eastAsiaTheme="minorHAnsi" w:hAnsi="Calibri" w:cs="Calibri"/>
          <w:bCs/>
          <w:color w:val="FF0000"/>
          <w:sz w:val="22"/>
          <w:szCs w:val="22"/>
          <w:lang w:val="es-CO" w:eastAsia="en-US"/>
        </w:rPr>
      </w:pPr>
      <w:r w:rsidRPr="007632F8">
        <w:rPr>
          <w:rFonts w:ascii="Calibri" w:eastAsiaTheme="minorHAnsi" w:hAnsi="Calibri" w:cs="Calibri"/>
          <w:bCs/>
          <w:color w:val="FF0000"/>
          <w:sz w:val="22"/>
          <w:szCs w:val="22"/>
          <w:lang w:val="es-CO" w:eastAsia="en-US"/>
        </w:rPr>
        <w:t>Solicitud de</w:t>
      </w:r>
      <w:r w:rsidR="00F04830" w:rsidRPr="007632F8">
        <w:rPr>
          <w:rFonts w:ascii="Calibri" w:eastAsiaTheme="minorHAnsi" w:hAnsi="Calibri" w:cs="Calibri"/>
          <w:bCs/>
          <w:color w:val="FF0000"/>
          <w:sz w:val="22"/>
          <w:szCs w:val="22"/>
          <w:lang w:val="es-CO" w:eastAsia="en-US"/>
        </w:rPr>
        <w:t xml:space="preserve"> limitación </w:t>
      </w:r>
      <w:proofErr w:type="spellStart"/>
      <w:r w:rsidR="00F04830" w:rsidRPr="007632F8">
        <w:rPr>
          <w:rFonts w:ascii="Calibri" w:eastAsiaTheme="minorHAnsi" w:hAnsi="Calibri" w:cs="Calibri"/>
          <w:bCs/>
          <w:color w:val="FF0000"/>
          <w:sz w:val="22"/>
          <w:szCs w:val="22"/>
          <w:lang w:val="es-CO" w:eastAsia="en-US"/>
        </w:rPr>
        <w:t>mipyme</w:t>
      </w:r>
      <w:proofErr w:type="spellEnd"/>
      <w:r w:rsidR="00F04830" w:rsidRPr="007632F8">
        <w:rPr>
          <w:rFonts w:ascii="Calibri" w:eastAsiaTheme="minorHAnsi" w:hAnsi="Calibri" w:cs="Calibri"/>
          <w:bCs/>
          <w:color w:val="FF0000"/>
          <w:sz w:val="22"/>
          <w:szCs w:val="22"/>
          <w:lang w:val="es-CO" w:eastAsia="en-US"/>
        </w:rPr>
        <w:t xml:space="preserve"> </w:t>
      </w:r>
      <w:r w:rsidR="0086611E" w:rsidRPr="007632F8">
        <w:rPr>
          <w:rFonts w:ascii="Calibri" w:eastAsiaTheme="minorHAnsi" w:hAnsi="Calibri" w:cs="Calibri"/>
          <w:bCs/>
          <w:color w:val="FF0000"/>
          <w:sz w:val="22"/>
          <w:szCs w:val="22"/>
          <w:lang w:val="es-CO" w:eastAsia="en-US"/>
        </w:rPr>
        <w:t>departamental</w:t>
      </w:r>
    </w:p>
    <w:p w14:paraId="5BEC6F32" w14:textId="2BEE73BB" w:rsidR="0091300E" w:rsidRPr="007632F8" w:rsidRDefault="00F05FC6" w:rsidP="003B73B1">
      <w:pPr>
        <w:pStyle w:val="Prrafodelista"/>
        <w:numPr>
          <w:ilvl w:val="0"/>
          <w:numId w:val="6"/>
        </w:numPr>
        <w:autoSpaceDE w:val="0"/>
        <w:autoSpaceDN w:val="0"/>
        <w:adjustRightInd w:val="0"/>
        <w:ind w:left="567" w:hanging="141"/>
        <w:rPr>
          <w:rFonts w:ascii="Calibri" w:eastAsiaTheme="minorHAnsi" w:hAnsi="Calibri" w:cs="Calibri"/>
          <w:color w:val="FF0000"/>
          <w:sz w:val="22"/>
          <w:szCs w:val="22"/>
        </w:rPr>
      </w:pPr>
      <w:r w:rsidRPr="007632F8">
        <w:rPr>
          <w:rFonts w:ascii="Calibri" w:eastAsiaTheme="minorHAnsi" w:hAnsi="Calibri" w:cs="Calibri"/>
          <w:bCs/>
          <w:color w:val="FF0000"/>
          <w:sz w:val="22"/>
          <w:szCs w:val="22"/>
          <w:lang w:eastAsia="en-US"/>
        </w:rPr>
        <w:t>Certificado de matrícula mercantil de persona natural</w:t>
      </w:r>
      <w:r w:rsidR="007945D2" w:rsidRPr="007632F8">
        <w:rPr>
          <w:rFonts w:ascii="Calibri" w:eastAsiaTheme="minorHAnsi" w:hAnsi="Calibri" w:cs="Calibri"/>
          <w:bCs/>
          <w:color w:val="FF0000"/>
          <w:sz w:val="22"/>
          <w:szCs w:val="22"/>
          <w:lang w:val="es-CO" w:eastAsia="en-US"/>
        </w:rPr>
        <w:t xml:space="preserve">, fecha de </w:t>
      </w:r>
      <w:r w:rsidR="0086611E" w:rsidRPr="007632F8">
        <w:rPr>
          <w:rFonts w:ascii="Calibri" w:eastAsiaTheme="minorHAnsi" w:hAnsi="Calibri" w:cs="Calibri"/>
          <w:bCs/>
          <w:color w:val="FF0000"/>
          <w:sz w:val="22"/>
          <w:szCs w:val="22"/>
          <w:lang w:val="es-CO" w:eastAsia="en-US"/>
        </w:rPr>
        <w:t>expedición</w:t>
      </w:r>
      <w:r w:rsidR="00FF6B20" w:rsidRPr="007632F8">
        <w:rPr>
          <w:rFonts w:ascii="Calibri" w:eastAsiaTheme="minorHAnsi" w:hAnsi="Calibri" w:cs="Calibri"/>
          <w:bCs/>
          <w:color w:val="FF0000"/>
          <w:sz w:val="22"/>
          <w:szCs w:val="22"/>
          <w:lang w:val="es-CO" w:eastAsia="en-US"/>
        </w:rPr>
        <w:t xml:space="preserve"> </w:t>
      </w:r>
      <w:r w:rsidRPr="007632F8">
        <w:rPr>
          <w:rFonts w:ascii="Calibri" w:eastAsiaTheme="minorHAnsi" w:hAnsi="Calibri" w:cs="Calibri"/>
          <w:bCs/>
          <w:color w:val="FF0000"/>
          <w:sz w:val="22"/>
          <w:szCs w:val="22"/>
          <w:lang w:val="es-CO" w:eastAsia="en-US"/>
        </w:rPr>
        <w:t>XX</w:t>
      </w:r>
      <w:r w:rsidR="00FF6B20" w:rsidRPr="007632F8">
        <w:rPr>
          <w:rFonts w:ascii="Calibri" w:eastAsiaTheme="minorHAnsi" w:hAnsi="Calibri" w:cs="Calibri"/>
          <w:bCs/>
          <w:color w:val="FF0000"/>
          <w:sz w:val="22"/>
          <w:szCs w:val="22"/>
          <w:lang w:eastAsia="en-US"/>
        </w:rPr>
        <w:t>/0</w:t>
      </w:r>
      <w:r w:rsidRPr="007632F8">
        <w:rPr>
          <w:rFonts w:ascii="Calibri" w:eastAsiaTheme="minorHAnsi" w:hAnsi="Calibri" w:cs="Calibri"/>
          <w:bCs/>
          <w:color w:val="FF0000"/>
          <w:sz w:val="22"/>
          <w:szCs w:val="22"/>
          <w:lang w:eastAsia="en-US"/>
        </w:rPr>
        <w:t>X</w:t>
      </w:r>
      <w:r w:rsidR="00FF6B20" w:rsidRPr="007632F8">
        <w:rPr>
          <w:rFonts w:ascii="Calibri" w:eastAsiaTheme="minorHAnsi" w:hAnsi="Calibri" w:cs="Calibri"/>
          <w:bCs/>
          <w:color w:val="FF0000"/>
          <w:sz w:val="22"/>
          <w:szCs w:val="22"/>
          <w:lang w:eastAsia="en-US"/>
        </w:rPr>
        <w:t>/20</w:t>
      </w:r>
      <w:r w:rsidRPr="007632F8">
        <w:rPr>
          <w:rFonts w:ascii="Calibri" w:eastAsiaTheme="minorHAnsi" w:hAnsi="Calibri" w:cs="Calibri"/>
          <w:bCs/>
          <w:color w:val="FF0000"/>
          <w:sz w:val="22"/>
          <w:szCs w:val="22"/>
          <w:lang w:eastAsia="en-US"/>
        </w:rPr>
        <w:t>XX</w:t>
      </w:r>
      <w:r w:rsidR="0086611E" w:rsidRPr="007632F8">
        <w:rPr>
          <w:rFonts w:ascii="Calibri" w:eastAsiaTheme="minorHAnsi" w:hAnsi="Calibri" w:cs="Calibri"/>
          <w:bCs/>
          <w:color w:val="FF0000"/>
          <w:sz w:val="22"/>
          <w:szCs w:val="22"/>
          <w:lang w:eastAsia="en-US"/>
        </w:rPr>
        <w:t xml:space="preserve">, fecha de </w:t>
      </w:r>
      <w:r w:rsidR="007945D2" w:rsidRPr="007632F8">
        <w:rPr>
          <w:rFonts w:ascii="Calibri" w:eastAsiaTheme="minorHAnsi" w:hAnsi="Calibri" w:cs="Calibri"/>
          <w:bCs/>
          <w:color w:val="FF0000"/>
          <w:sz w:val="22"/>
          <w:szCs w:val="22"/>
          <w:lang w:val="es-CO" w:eastAsia="en-US"/>
        </w:rPr>
        <w:t>matrícula</w:t>
      </w:r>
      <w:r w:rsidR="00FF6B20" w:rsidRPr="007632F8">
        <w:rPr>
          <w:rFonts w:ascii="Calibri" w:eastAsiaTheme="minorHAnsi" w:hAnsi="Calibri" w:cs="Calibri"/>
          <w:bCs/>
          <w:color w:val="FF0000"/>
          <w:sz w:val="22"/>
          <w:szCs w:val="22"/>
          <w:lang w:val="es-CO" w:eastAsia="en-US"/>
        </w:rPr>
        <w:t xml:space="preserve"> </w:t>
      </w:r>
      <w:r w:rsidRPr="007632F8">
        <w:rPr>
          <w:rFonts w:ascii="Calibri" w:eastAsiaTheme="minorHAnsi" w:hAnsi="Calibri" w:cs="Calibri"/>
          <w:bCs/>
          <w:color w:val="FF0000"/>
          <w:sz w:val="22"/>
          <w:szCs w:val="22"/>
          <w:lang w:val="es-CO" w:eastAsia="en-US"/>
        </w:rPr>
        <w:t>XX</w:t>
      </w:r>
      <w:r w:rsidR="00FF6B20" w:rsidRPr="007632F8">
        <w:rPr>
          <w:rFonts w:ascii="Calibri" w:eastAsiaTheme="minorHAnsi" w:hAnsi="Calibri" w:cs="Calibri"/>
          <w:bCs/>
          <w:color w:val="FF0000"/>
          <w:sz w:val="22"/>
          <w:szCs w:val="22"/>
          <w:lang w:eastAsia="en-US"/>
        </w:rPr>
        <w:t>/0</w:t>
      </w:r>
      <w:r w:rsidRPr="007632F8">
        <w:rPr>
          <w:rFonts w:ascii="Calibri" w:eastAsiaTheme="minorHAnsi" w:hAnsi="Calibri" w:cs="Calibri"/>
          <w:bCs/>
          <w:color w:val="FF0000"/>
          <w:sz w:val="22"/>
          <w:szCs w:val="22"/>
          <w:lang w:eastAsia="en-US"/>
        </w:rPr>
        <w:t>X</w:t>
      </w:r>
      <w:r w:rsidR="00FF6B20" w:rsidRPr="007632F8">
        <w:rPr>
          <w:rFonts w:ascii="Calibri" w:eastAsiaTheme="minorHAnsi" w:hAnsi="Calibri" w:cs="Calibri"/>
          <w:bCs/>
          <w:color w:val="FF0000"/>
          <w:sz w:val="22"/>
          <w:szCs w:val="22"/>
          <w:lang w:eastAsia="en-US"/>
        </w:rPr>
        <w:t>/20</w:t>
      </w:r>
      <w:r w:rsidRPr="007632F8">
        <w:rPr>
          <w:rFonts w:ascii="Calibri" w:eastAsiaTheme="minorHAnsi" w:hAnsi="Calibri" w:cs="Calibri"/>
          <w:bCs/>
          <w:color w:val="FF0000"/>
          <w:sz w:val="22"/>
          <w:szCs w:val="22"/>
          <w:lang w:eastAsia="en-US"/>
        </w:rPr>
        <w:t>XX</w:t>
      </w:r>
      <w:r w:rsidR="00C14F92" w:rsidRPr="007632F8">
        <w:rPr>
          <w:rFonts w:ascii="Calibri" w:hAnsi="Calibri" w:cs="Calibri"/>
          <w:color w:val="FF0000"/>
          <w:sz w:val="22"/>
          <w:szCs w:val="22"/>
        </w:rPr>
        <w:t>, Domicilio:</w:t>
      </w:r>
      <w:r w:rsidR="00FF6B20" w:rsidRPr="007632F8">
        <w:rPr>
          <w:rFonts w:ascii="Calibri" w:hAnsi="Calibri" w:cs="Calibri"/>
          <w:color w:val="FF0000"/>
          <w:sz w:val="22"/>
          <w:szCs w:val="22"/>
        </w:rPr>
        <w:t xml:space="preserve"> </w:t>
      </w:r>
      <w:r w:rsidRPr="007632F8">
        <w:rPr>
          <w:rFonts w:ascii="Calibri" w:hAnsi="Calibri" w:cs="Calibri"/>
          <w:color w:val="FF0000"/>
          <w:sz w:val="22"/>
          <w:szCs w:val="22"/>
        </w:rPr>
        <w:t>XXXXXXXXX</w:t>
      </w:r>
      <w:r w:rsidR="00C14F92" w:rsidRPr="007632F8">
        <w:rPr>
          <w:rFonts w:ascii="Calibri" w:hAnsi="Calibri" w:cs="Calibri"/>
          <w:color w:val="FF0000"/>
          <w:sz w:val="22"/>
          <w:szCs w:val="22"/>
        </w:rPr>
        <w:t>, Putumayo</w:t>
      </w:r>
      <w:r w:rsidR="00FF6B20" w:rsidRPr="007632F8">
        <w:rPr>
          <w:rFonts w:ascii="Calibri" w:hAnsi="Calibri" w:cs="Calibri"/>
          <w:color w:val="FF0000"/>
          <w:sz w:val="22"/>
          <w:szCs w:val="22"/>
        </w:rPr>
        <w:t xml:space="preserve"> </w:t>
      </w:r>
    </w:p>
    <w:p w14:paraId="131C54B2" w14:textId="0C6DD538" w:rsidR="0091300E" w:rsidRPr="007632F8" w:rsidRDefault="0091300E" w:rsidP="003B73B1">
      <w:pPr>
        <w:pStyle w:val="Prrafodelista"/>
        <w:numPr>
          <w:ilvl w:val="0"/>
          <w:numId w:val="6"/>
        </w:numPr>
        <w:autoSpaceDE w:val="0"/>
        <w:autoSpaceDN w:val="0"/>
        <w:adjustRightInd w:val="0"/>
        <w:ind w:left="567" w:hanging="141"/>
        <w:rPr>
          <w:rFonts w:ascii="Calibri" w:eastAsiaTheme="minorHAnsi" w:hAnsi="Calibri" w:cs="Calibri"/>
          <w:bCs/>
          <w:color w:val="FF0000"/>
          <w:sz w:val="22"/>
          <w:szCs w:val="22"/>
          <w:lang w:val="es-CO" w:eastAsia="en-US"/>
        </w:rPr>
      </w:pPr>
      <w:r w:rsidRPr="007632F8">
        <w:rPr>
          <w:rFonts w:ascii="Calibri" w:eastAsiaTheme="minorHAnsi" w:hAnsi="Calibri" w:cs="Calibri"/>
          <w:bCs/>
          <w:color w:val="FF0000"/>
          <w:sz w:val="22"/>
          <w:szCs w:val="22"/>
          <w:lang w:val="es-CO" w:eastAsia="en-US"/>
        </w:rPr>
        <w:t>Certificado y documentos de contador público.</w:t>
      </w:r>
    </w:p>
    <w:p w14:paraId="369C45D3" w14:textId="77777777" w:rsidR="00076DD7" w:rsidRPr="009C4BFC" w:rsidRDefault="00076DD7" w:rsidP="009C4BFC">
      <w:pPr>
        <w:pStyle w:val="Prrafodelista"/>
        <w:autoSpaceDE w:val="0"/>
        <w:autoSpaceDN w:val="0"/>
        <w:adjustRightInd w:val="0"/>
        <w:rPr>
          <w:rFonts w:ascii="Calibri" w:eastAsiaTheme="minorHAnsi" w:hAnsi="Calibri" w:cs="Calibri"/>
          <w:bCs/>
          <w:color w:val="000000"/>
          <w:sz w:val="22"/>
          <w:szCs w:val="22"/>
          <w:lang w:val="es-CO" w:eastAsia="en-US"/>
        </w:rPr>
      </w:pPr>
    </w:p>
    <w:p w14:paraId="42A0E3E9" w14:textId="05B9CE12" w:rsidR="00076DD7" w:rsidRPr="007632F8" w:rsidRDefault="00076DD7" w:rsidP="003B73B1">
      <w:pPr>
        <w:autoSpaceDE w:val="0"/>
        <w:autoSpaceDN w:val="0"/>
        <w:adjustRightInd w:val="0"/>
        <w:ind w:left="360" w:hanging="218"/>
        <w:rPr>
          <w:rFonts w:ascii="Calibri" w:hAnsi="Calibri" w:cs="Calibri"/>
          <w:color w:val="FF0000"/>
          <w:sz w:val="22"/>
          <w:szCs w:val="22"/>
        </w:rPr>
      </w:pPr>
      <w:r w:rsidRPr="009C4BFC">
        <w:rPr>
          <w:rFonts w:ascii="Calibri" w:eastAsiaTheme="minorHAnsi" w:hAnsi="Calibri" w:cs="Calibri"/>
          <w:bCs/>
          <w:color w:val="000000"/>
          <w:sz w:val="22"/>
          <w:szCs w:val="22"/>
          <w:lang w:val="es-CO" w:eastAsia="en-US"/>
        </w:rPr>
        <w:lastRenderedPageBreak/>
        <w:t xml:space="preserve">2. </w:t>
      </w:r>
      <w:r w:rsidR="00F05FC6" w:rsidRPr="00F05FC6">
        <w:rPr>
          <w:rFonts w:ascii="Calibri" w:eastAsiaTheme="minorHAnsi" w:hAnsi="Calibri" w:cs="Calibri"/>
          <w:bCs/>
          <w:color w:val="FF0000"/>
          <w:sz w:val="22"/>
          <w:szCs w:val="22"/>
          <w:lang w:val="es-CO" w:eastAsia="en-US"/>
        </w:rPr>
        <w:t>XXXXXX XXXXXXXXX XXXXX</w:t>
      </w:r>
      <w:r w:rsidRPr="00F05FC6">
        <w:rPr>
          <w:rFonts w:ascii="Calibri" w:eastAsiaTheme="minorHAnsi" w:hAnsi="Calibri" w:cs="Calibri"/>
          <w:bCs/>
          <w:color w:val="FF0000"/>
          <w:sz w:val="22"/>
          <w:szCs w:val="22"/>
          <w:lang w:eastAsia="en-US"/>
        </w:rPr>
        <w:t xml:space="preserve"> </w:t>
      </w:r>
      <w:r w:rsidRPr="009C4BFC">
        <w:rPr>
          <w:rFonts w:ascii="Calibri" w:hAnsi="Calibri" w:cs="Calibri"/>
          <w:sz w:val="22"/>
          <w:szCs w:val="22"/>
        </w:rPr>
        <w:t xml:space="preserve">C.C. </w:t>
      </w:r>
      <w:r w:rsidRPr="00F05FC6">
        <w:rPr>
          <w:rFonts w:ascii="Calibri" w:hAnsi="Calibri" w:cs="Calibri"/>
          <w:color w:val="FF0000"/>
          <w:sz w:val="22"/>
          <w:szCs w:val="22"/>
        </w:rPr>
        <w:t xml:space="preserve">No </w:t>
      </w:r>
      <w:r w:rsidR="00F05FC6" w:rsidRPr="00F05FC6">
        <w:rPr>
          <w:rFonts w:ascii="Calibri" w:hAnsi="Calibri" w:cs="Calibri"/>
          <w:color w:val="FF0000"/>
          <w:sz w:val="22"/>
          <w:szCs w:val="22"/>
        </w:rPr>
        <w:t>XX.XXX.XXX</w:t>
      </w:r>
      <w:r w:rsidRPr="00F05FC6">
        <w:rPr>
          <w:rFonts w:ascii="Calibri" w:hAnsi="Calibri" w:cs="Calibri"/>
          <w:color w:val="FF0000"/>
          <w:sz w:val="22"/>
          <w:szCs w:val="22"/>
        </w:rPr>
        <w:t xml:space="preserve"> </w:t>
      </w:r>
      <w:r w:rsidRPr="007632F8">
        <w:rPr>
          <w:rFonts w:ascii="Calibri" w:hAnsi="Calibri" w:cs="Calibri"/>
          <w:sz w:val="22"/>
          <w:szCs w:val="22"/>
        </w:rPr>
        <w:t>de</w:t>
      </w:r>
      <w:r w:rsidRPr="00F05FC6">
        <w:rPr>
          <w:rFonts w:ascii="Calibri" w:hAnsi="Calibri" w:cs="Calibri"/>
          <w:color w:val="FF0000"/>
          <w:sz w:val="22"/>
          <w:szCs w:val="22"/>
        </w:rPr>
        <w:t xml:space="preserve"> Mocoa (P), </w:t>
      </w:r>
      <w:r w:rsidRPr="009C4BFC">
        <w:rPr>
          <w:rFonts w:ascii="Calibri" w:hAnsi="Calibri" w:cs="Calibri"/>
          <w:sz w:val="22"/>
          <w:szCs w:val="22"/>
        </w:rPr>
        <w:t xml:space="preserve">presento solicitud de limitación a </w:t>
      </w:r>
      <w:proofErr w:type="spellStart"/>
      <w:r w:rsidRPr="009C4BFC">
        <w:rPr>
          <w:rFonts w:ascii="Calibri" w:hAnsi="Calibri" w:cs="Calibri"/>
          <w:sz w:val="22"/>
          <w:szCs w:val="22"/>
        </w:rPr>
        <w:t>mipyme</w:t>
      </w:r>
      <w:proofErr w:type="spellEnd"/>
      <w:r w:rsidRPr="009C4BFC">
        <w:rPr>
          <w:rFonts w:ascii="Calibri" w:hAnsi="Calibri" w:cs="Calibri"/>
          <w:sz w:val="22"/>
          <w:szCs w:val="22"/>
        </w:rPr>
        <w:t xml:space="preserve"> </w:t>
      </w:r>
      <w:r w:rsidRPr="007632F8">
        <w:rPr>
          <w:rFonts w:ascii="Calibri" w:hAnsi="Calibri" w:cs="Calibri"/>
          <w:color w:val="FF0000"/>
          <w:sz w:val="22"/>
          <w:szCs w:val="22"/>
        </w:rPr>
        <w:t xml:space="preserve">municipal de Mocoa, presentando los siguientes documentos: </w:t>
      </w:r>
    </w:p>
    <w:p w14:paraId="47D4BC4D" w14:textId="213F2BE1" w:rsidR="00076DD7" w:rsidRPr="007632F8" w:rsidRDefault="00076DD7" w:rsidP="003B73B1">
      <w:pPr>
        <w:autoSpaceDE w:val="0"/>
        <w:autoSpaceDN w:val="0"/>
        <w:adjustRightInd w:val="0"/>
        <w:ind w:left="567" w:hanging="141"/>
        <w:rPr>
          <w:rFonts w:ascii="Calibri" w:hAnsi="Calibri" w:cs="Calibri"/>
          <w:color w:val="FF0000"/>
          <w:sz w:val="22"/>
          <w:szCs w:val="22"/>
        </w:rPr>
      </w:pPr>
      <w:r w:rsidRPr="007632F8">
        <w:rPr>
          <w:rFonts w:ascii="Calibri" w:hAnsi="Calibri" w:cs="Calibri"/>
          <w:color w:val="FF0000"/>
          <w:sz w:val="22"/>
          <w:szCs w:val="22"/>
        </w:rPr>
        <w:t xml:space="preserve">- </w:t>
      </w:r>
      <w:r w:rsidRPr="007632F8">
        <w:rPr>
          <w:rFonts w:ascii="Calibri" w:eastAsiaTheme="minorHAnsi" w:hAnsi="Calibri" w:cs="Calibri"/>
          <w:bCs/>
          <w:color w:val="FF0000"/>
          <w:sz w:val="22"/>
          <w:szCs w:val="22"/>
          <w:lang w:val="es-CO" w:eastAsia="en-US"/>
        </w:rPr>
        <w:t xml:space="preserve">Solicitud de limitación </w:t>
      </w:r>
      <w:proofErr w:type="spellStart"/>
      <w:r w:rsidRPr="007632F8">
        <w:rPr>
          <w:rFonts w:ascii="Calibri" w:eastAsiaTheme="minorHAnsi" w:hAnsi="Calibri" w:cs="Calibri"/>
          <w:bCs/>
          <w:color w:val="FF0000"/>
          <w:sz w:val="22"/>
          <w:szCs w:val="22"/>
          <w:lang w:val="es-CO" w:eastAsia="en-US"/>
        </w:rPr>
        <w:t>mipyme</w:t>
      </w:r>
      <w:proofErr w:type="spellEnd"/>
      <w:r w:rsidRPr="007632F8">
        <w:rPr>
          <w:rFonts w:ascii="Calibri" w:eastAsiaTheme="minorHAnsi" w:hAnsi="Calibri" w:cs="Calibri"/>
          <w:bCs/>
          <w:color w:val="FF0000"/>
          <w:sz w:val="22"/>
          <w:szCs w:val="22"/>
          <w:lang w:val="es-CO" w:eastAsia="en-US"/>
        </w:rPr>
        <w:t xml:space="preserve"> municipal</w:t>
      </w:r>
    </w:p>
    <w:p w14:paraId="4748B1AF" w14:textId="155A72EE" w:rsidR="00076DD7" w:rsidRPr="007632F8" w:rsidRDefault="00076DD7" w:rsidP="003B73B1">
      <w:pPr>
        <w:autoSpaceDE w:val="0"/>
        <w:autoSpaceDN w:val="0"/>
        <w:adjustRightInd w:val="0"/>
        <w:ind w:left="567" w:hanging="141"/>
        <w:rPr>
          <w:rFonts w:ascii="Calibri" w:eastAsiaTheme="minorHAnsi" w:hAnsi="Calibri" w:cs="Calibri"/>
          <w:color w:val="FF0000"/>
          <w:sz w:val="22"/>
          <w:szCs w:val="22"/>
        </w:rPr>
      </w:pPr>
      <w:r w:rsidRPr="007632F8">
        <w:rPr>
          <w:rFonts w:ascii="Calibri" w:eastAsiaTheme="minorHAnsi" w:hAnsi="Calibri" w:cs="Calibri"/>
          <w:bCs/>
          <w:color w:val="FF0000"/>
          <w:sz w:val="22"/>
          <w:szCs w:val="22"/>
          <w:lang w:eastAsia="en-US"/>
        </w:rPr>
        <w:t xml:space="preserve">- </w:t>
      </w:r>
      <w:r w:rsidR="003B73B1" w:rsidRPr="007632F8">
        <w:rPr>
          <w:rFonts w:ascii="Calibri" w:eastAsiaTheme="minorHAnsi" w:hAnsi="Calibri" w:cs="Calibri"/>
          <w:bCs/>
          <w:color w:val="FF0000"/>
          <w:sz w:val="22"/>
          <w:szCs w:val="22"/>
          <w:lang w:eastAsia="en-US"/>
        </w:rPr>
        <w:t>Certificado de matrícula mercantil de persona natural</w:t>
      </w:r>
      <w:r w:rsidRPr="007632F8">
        <w:rPr>
          <w:rFonts w:ascii="Calibri" w:eastAsiaTheme="minorHAnsi" w:hAnsi="Calibri" w:cs="Calibri"/>
          <w:bCs/>
          <w:color w:val="FF0000"/>
          <w:sz w:val="22"/>
          <w:szCs w:val="22"/>
          <w:lang w:val="es-CO" w:eastAsia="en-US"/>
        </w:rPr>
        <w:t>, fecha de expedición</w:t>
      </w:r>
      <w:r w:rsidRPr="007632F8">
        <w:rPr>
          <w:rFonts w:ascii="Calibri" w:hAnsi="Calibri" w:cs="Calibri"/>
          <w:color w:val="FF0000"/>
          <w:sz w:val="22"/>
          <w:szCs w:val="22"/>
        </w:rPr>
        <w:t xml:space="preserve"> </w:t>
      </w:r>
      <w:r w:rsidR="003B73B1" w:rsidRPr="007632F8">
        <w:rPr>
          <w:rFonts w:ascii="Calibri" w:hAnsi="Calibri" w:cs="Calibri"/>
          <w:color w:val="FF0000"/>
          <w:sz w:val="22"/>
          <w:szCs w:val="22"/>
        </w:rPr>
        <w:t>XX</w:t>
      </w:r>
      <w:r w:rsidRPr="007632F8">
        <w:rPr>
          <w:rFonts w:ascii="Calibri" w:eastAsiaTheme="minorHAnsi" w:hAnsi="Calibri" w:cs="Calibri"/>
          <w:bCs/>
          <w:color w:val="FF0000"/>
          <w:sz w:val="22"/>
          <w:szCs w:val="22"/>
          <w:lang w:eastAsia="en-US"/>
        </w:rPr>
        <w:t>/0</w:t>
      </w:r>
      <w:r w:rsidR="003B73B1" w:rsidRPr="007632F8">
        <w:rPr>
          <w:rFonts w:ascii="Calibri" w:eastAsiaTheme="minorHAnsi" w:hAnsi="Calibri" w:cs="Calibri"/>
          <w:bCs/>
          <w:color w:val="FF0000"/>
          <w:sz w:val="22"/>
          <w:szCs w:val="22"/>
          <w:lang w:eastAsia="en-US"/>
        </w:rPr>
        <w:t>X</w:t>
      </w:r>
      <w:r w:rsidRPr="007632F8">
        <w:rPr>
          <w:rFonts w:ascii="Calibri" w:eastAsiaTheme="minorHAnsi" w:hAnsi="Calibri" w:cs="Calibri"/>
          <w:bCs/>
          <w:color w:val="FF0000"/>
          <w:sz w:val="22"/>
          <w:szCs w:val="22"/>
          <w:lang w:eastAsia="en-US"/>
        </w:rPr>
        <w:t>/202</w:t>
      </w:r>
      <w:r w:rsidR="003B73B1" w:rsidRPr="007632F8">
        <w:rPr>
          <w:rFonts w:ascii="Calibri" w:eastAsiaTheme="minorHAnsi" w:hAnsi="Calibri" w:cs="Calibri"/>
          <w:bCs/>
          <w:color w:val="FF0000"/>
          <w:sz w:val="22"/>
          <w:szCs w:val="22"/>
          <w:lang w:eastAsia="en-US"/>
        </w:rPr>
        <w:t>X</w:t>
      </w:r>
      <w:r w:rsidRPr="007632F8">
        <w:rPr>
          <w:rFonts w:ascii="Calibri" w:eastAsiaTheme="minorHAnsi" w:hAnsi="Calibri" w:cs="Calibri"/>
          <w:bCs/>
          <w:color w:val="FF0000"/>
          <w:sz w:val="22"/>
          <w:szCs w:val="22"/>
          <w:lang w:eastAsia="en-US"/>
        </w:rPr>
        <w:t xml:space="preserve">, fecha de </w:t>
      </w:r>
      <w:r w:rsidRPr="007632F8">
        <w:rPr>
          <w:rFonts w:ascii="Calibri" w:eastAsiaTheme="minorHAnsi" w:hAnsi="Calibri" w:cs="Calibri"/>
          <w:bCs/>
          <w:color w:val="FF0000"/>
          <w:sz w:val="22"/>
          <w:szCs w:val="22"/>
          <w:lang w:val="es-CO" w:eastAsia="en-US"/>
        </w:rPr>
        <w:t xml:space="preserve">matrícula </w:t>
      </w:r>
      <w:r w:rsidRPr="007632F8">
        <w:rPr>
          <w:rFonts w:ascii="Calibri" w:eastAsiaTheme="minorHAnsi" w:hAnsi="Calibri" w:cs="Calibri"/>
          <w:bCs/>
          <w:color w:val="FF0000"/>
          <w:sz w:val="22"/>
          <w:szCs w:val="22"/>
          <w:lang w:eastAsia="en-US"/>
        </w:rPr>
        <w:t>0</w:t>
      </w:r>
      <w:r w:rsidR="003B73B1" w:rsidRPr="007632F8">
        <w:rPr>
          <w:rFonts w:ascii="Calibri" w:eastAsiaTheme="minorHAnsi" w:hAnsi="Calibri" w:cs="Calibri"/>
          <w:bCs/>
          <w:color w:val="FF0000"/>
          <w:sz w:val="22"/>
          <w:szCs w:val="22"/>
          <w:lang w:eastAsia="en-US"/>
        </w:rPr>
        <w:t>X</w:t>
      </w:r>
      <w:r w:rsidRPr="007632F8">
        <w:rPr>
          <w:rFonts w:ascii="Calibri" w:eastAsiaTheme="minorHAnsi" w:hAnsi="Calibri" w:cs="Calibri"/>
          <w:bCs/>
          <w:color w:val="FF0000"/>
          <w:sz w:val="22"/>
          <w:szCs w:val="22"/>
          <w:lang w:eastAsia="en-US"/>
        </w:rPr>
        <w:t>/0</w:t>
      </w:r>
      <w:r w:rsidR="003B73B1" w:rsidRPr="007632F8">
        <w:rPr>
          <w:rFonts w:ascii="Calibri" w:eastAsiaTheme="minorHAnsi" w:hAnsi="Calibri" w:cs="Calibri"/>
          <w:bCs/>
          <w:color w:val="FF0000"/>
          <w:sz w:val="22"/>
          <w:szCs w:val="22"/>
          <w:lang w:eastAsia="en-US"/>
        </w:rPr>
        <w:t>X</w:t>
      </w:r>
      <w:r w:rsidRPr="007632F8">
        <w:rPr>
          <w:rFonts w:ascii="Calibri" w:eastAsiaTheme="minorHAnsi" w:hAnsi="Calibri" w:cs="Calibri"/>
          <w:bCs/>
          <w:color w:val="FF0000"/>
          <w:sz w:val="22"/>
          <w:szCs w:val="22"/>
          <w:lang w:eastAsia="en-US"/>
        </w:rPr>
        <w:t>/200</w:t>
      </w:r>
      <w:r w:rsidR="003B73B1" w:rsidRPr="007632F8">
        <w:rPr>
          <w:rFonts w:ascii="Calibri" w:eastAsiaTheme="minorHAnsi" w:hAnsi="Calibri" w:cs="Calibri"/>
          <w:bCs/>
          <w:color w:val="FF0000"/>
          <w:sz w:val="22"/>
          <w:szCs w:val="22"/>
          <w:lang w:eastAsia="en-US"/>
        </w:rPr>
        <w:t>X</w:t>
      </w:r>
      <w:r w:rsidRPr="007632F8">
        <w:rPr>
          <w:rFonts w:ascii="Calibri" w:hAnsi="Calibri" w:cs="Calibri"/>
          <w:color w:val="FF0000"/>
          <w:sz w:val="22"/>
          <w:szCs w:val="22"/>
        </w:rPr>
        <w:t xml:space="preserve">, Domicilio: Mocoa, Putumayo </w:t>
      </w:r>
    </w:p>
    <w:p w14:paraId="4AD56D00" w14:textId="77777777" w:rsidR="00076DD7" w:rsidRPr="007632F8" w:rsidRDefault="00076DD7" w:rsidP="003B73B1">
      <w:pPr>
        <w:pStyle w:val="Prrafodelista"/>
        <w:numPr>
          <w:ilvl w:val="0"/>
          <w:numId w:val="6"/>
        </w:numPr>
        <w:autoSpaceDE w:val="0"/>
        <w:autoSpaceDN w:val="0"/>
        <w:adjustRightInd w:val="0"/>
        <w:ind w:left="567" w:hanging="141"/>
        <w:rPr>
          <w:rFonts w:ascii="Calibri" w:eastAsiaTheme="minorHAnsi" w:hAnsi="Calibri" w:cs="Calibri"/>
          <w:bCs/>
          <w:color w:val="FF0000"/>
          <w:sz w:val="22"/>
          <w:szCs w:val="22"/>
          <w:lang w:val="es-CO" w:eastAsia="en-US"/>
        </w:rPr>
      </w:pPr>
      <w:r w:rsidRPr="007632F8">
        <w:rPr>
          <w:rFonts w:ascii="Calibri" w:eastAsiaTheme="minorHAnsi" w:hAnsi="Calibri" w:cs="Calibri"/>
          <w:bCs/>
          <w:color w:val="FF0000"/>
          <w:sz w:val="22"/>
          <w:szCs w:val="22"/>
          <w:lang w:val="es-CO" w:eastAsia="en-US"/>
        </w:rPr>
        <w:t>Certificado y documentos de contador público.</w:t>
      </w:r>
    </w:p>
    <w:p w14:paraId="20BFD9D3" w14:textId="5CBE1A90" w:rsidR="0017280D" w:rsidRPr="009C4BFC" w:rsidRDefault="0017280D" w:rsidP="009C4BFC">
      <w:pPr>
        <w:autoSpaceDE w:val="0"/>
        <w:autoSpaceDN w:val="0"/>
        <w:adjustRightInd w:val="0"/>
        <w:rPr>
          <w:rFonts w:ascii="Calibri" w:eastAsiaTheme="minorHAnsi" w:hAnsi="Calibri" w:cs="Calibri"/>
          <w:bCs/>
          <w:color w:val="000000"/>
          <w:sz w:val="22"/>
          <w:szCs w:val="22"/>
          <w:lang w:val="es-CO" w:eastAsia="en-US"/>
        </w:rPr>
      </w:pPr>
    </w:p>
    <w:p w14:paraId="668AE854" w14:textId="128B507C" w:rsidR="0017280D" w:rsidRPr="007632F8" w:rsidRDefault="007632F8" w:rsidP="009C4BFC">
      <w:pPr>
        <w:autoSpaceDE w:val="0"/>
        <w:autoSpaceDN w:val="0"/>
        <w:adjustRightInd w:val="0"/>
        <w:rPr>
          <w:rFonts w:ascii="Calibri" w:eastAsiaTheme="minorHAnsi" w:hAnsi="Calibri" w:cs="Calibri"/>
          <w:bCs/>
          <w:color w:val="FF0000"/>
          <w:sz w:val="22"/>
          <w:szCs w:val="22"/>
          <w:lang w:val="es-CO" w:eastAsia="en-US"/>
        </w:rPr>
      </w:pPr>
      <w:r w:rsidRPr="007632F8">
        <w:rPr>
          <w:rFonts w:ascii="Calibri" w:eastAsiaTheme="minorHAnsi" w:hAnsi="Calibri" w:cs="Calibri"/>
          <w:bCs/>
          <w:color w:val="FF0000"/>
          <w:sz w:val="22"/>
          <w:szCs w:val="22"/>
          <w:lang w:val="es-CO" w:eastAsia="en-US"/>
        </w:rPr>
        <w:t xml:space="preserve">Por lo </w:t>
      </w:r>
      <w:r w:rsidR="0086611E" w:rsidRPr="007632F8">
        <w:rPr>
          <w:rFonts w:ascii="Calibri" w:eastAsiaTheme="minorHAnsi" w:hAnsi="Calibri" w:cs="Calibri"/>
          <w:bCs/>
          <w:color w:val="FF0000"/>
          <w:sz w:val="22"/>
          <w:szCs w:val="22"/>
          <w:lang w:val="es-CO" w:eastAsia="en-US"/>
        </w:rPr>
        <w:t>anterior</w:t>
      </w:r>
      <w:r w:rsidR="00EC5116" w:rsidRPr="007632F8">
        <w:rPr>
          <w:rFonts w:ascii="Calibri" w:eastAsiaTheme="minorHAnsi" w:hAnsi="Calibri" w:cs="Calibri"/>
          <w:bCs/>
          <w:color w:val="FF0000"/>
          <w:sz w:val="22"/>
          <w:szCs w:val="22"/>
          <w:lang w:val="es-CO" w:eastAsia="en-US"/>
        </w:rPr>
        <w:t xml:space="preserve">, </w:t>
      </w:r>
      <w:r w:rsidR="00076DD7" w:rsidRPr="007632F8">
        <w:rPr>
          <w:rFonts w:ascii="Calibri" w:eastAsiaTheme="minorHAnsi" w:hAnsi="Calibri" w:cs="Calibri"/>
          <w:bCs/>
          <w:color w:val="FF0000"/>
          <w:sz w:val="22"/>
          <w:szCs w:val="22"/>
          <w:lang w:val="es-CO" w:eastAsia="en-US"/>
        </w:rPr>
        <w:t>al no cumplir</w:t>
      </w:r>
      <w:r w:rsidRPr="007632F8">
        <w:rPr>
          <w:rFonts w:ascii="Calibri" w:eastAsiaTheme="minorHAnsi" w:hAnsi="Calibri" w:cs="Calibri"/>
          <w:bCs/>
          <w:color w:val="FF0000"/>
          <w:sz w:val="22"/>
          <w:szCs w:val="22"/>
          <w:lang w:val="es-CO" w:eastAsia="en-US"/>
        </w:rPr>
        <w:t xml:space="preserve"> con </w:t>
      </w:r>
      <w:r w:rsidR="00076DD7" w:rsidRPr="007632F8">
        <w:rPr>
          <w:rFonts w:ascii="Calibri" w:eastAsiaTheme="minorHAnsi" w:hAnsi="Calibri" w:cs="Calibri"/>
          <w:bCs/>
          <w:color w:val="FF0000"/>
          <w:sz w:val="22"/>
          <w:szCs w:val="22"/>
          <w:lang w:val="es-CO" w:eastAsia="en-US"/>
        </w:rPr>
        <w:t>el requisito de presenta</w:t>
      </w:r>
      <w:r w:rsidRPr="007632F8">
        <w:rPr>
          <w:rFonts w:ascii="Calibri" w:eastAsiaTheme="minorHAnsi" w:hAnsi="Calibri" w:cs="Calibri"/>
          <w:bCs/>
          <w:color w:val="FF0000"/>
          <w:sz w:val="22"/>
          <w:szCs w:val="22"/>
          <w:lang w:val="es-CO" w:eastAsia="en-US"/>
        </w:rPr>
        <w:t>r</w:t>
      </w:r>
      <w:r w:rsidR="00076DD7" w:rsidRPr="007632F8">
        <w:rPr>
          <w:rFonts w:ascii="Calibri" w:eastAsiaTheme="minorHAnsi" w:hAnsi="Calibri" w:cs="Calibri"/>
          <w:bCs/>
          <w:color w:val="FF0000"/>
          <w:sz w:val="22"/>
          <w:szCs w:val="22"/>
          <w:lang w:val="es-CO" w:eastAsia="en-US"/>
        </w:rPr>
        <w:t xml:space="preserve">se al menos 2 solicitudes de limitación a </w:t>
      </w:r>
      <w:proofErr w:type="spellStart"/>
      <w:r w:rsidR="00076DD7" w:rsidRPr="007632F8">
        <w:rPr>
          <w:rFonts w:ascii="Calibri" w:eastAsiaTheme="minorHAnsi" w:hAnsi="Calibri" w:cs="Calibri"/>
          <w:bCs/>
          <w:color w:val="FF0000"/>
          <w:sz w:val="22"/>
          <w:szCs w:val="22"/>
          <w:lang w:val="es-CO" w:eastAsia="en-US"/>
        </w:rPr>
        <w:t>mipyme</w:t>
      </w:r>
      <w:proofErr w:type="spellEnd"/>
      <w:r w:rsidR="00076DD7" w:rsidRPr="007632F8">
        <w:rPr>
          <w:rFonts w:ascii="Calibri" w:eastAsiaTheme="minorHAnsi" w:hAnsi="Calibri" w:cs="Calibri"/>
          <w:bCs/>
          <w:color w:val="FF0000"/>
          <w:sz w:val="22"/>
          <w:szCs w:val="22"/>
          <w:lang w:val="es-CO" w:eastAsia="en-US"/>
        </w:rPr>
        <w:t xml:space="preserve"> del mismo orden, </w:t>
      </w:r>
      <w:r w:rsidR="00EC5116" w:rsidRPr="007632F8">
        <w:rPr>
          <w:rFonts w:ascii="Calibri" w:eastAsiaTheme="minorHAnsi" w:hAnsi="Calibri" w:cs="Calibri"/>
          <w:bCs/>
          <w:color w:val="FF0000"/>
          <w:sz w:val="22"/>
          <w:szCs w:val="22"/>
          <w:lang w:val="es-CO" w:eastAsia="en-US"/>
        </w:rPr>
        <w:t xml:space="preserve">el presente proceso </w:t>
      </w:r>
      <w:r w:rsidR="00076DD7" w:rsidRPr="007632F8">
        <w:rPr>
          <w:rFonts w:ascii="Calibri" w:eastAsiaTheme="minorHAnsi" w:hAnsi="Calibri" w:cs="Calibri"/>
          <w:bCs/>
          <w:color w:val="FF0000"/>
          <w:sz w:val="22"/>
          <w:szCs w:val="22"/>
          <w:lang w:val="es-CO" w:eastAsia="en-US"/>
        </w:rPr>
        <w:t xml:space="preserve">NO </w:t>
      </w:r>
      <w:r w:rsidR="0086611E" w:rsidRPr="007632F8">
        <w:rPr>
          <w:rFonts w:ascii="Calibri" w:eastAsiaTheme="minorHAnsi" w:hAnsi="Calibri" w:cs="Calibri"/>
          <w:bCs/>
          <w:color w:val="FF0000"/>
          <w:sz w:val="22"/>
          <w:szCs w:val="22"/>
          <w:lang w:val="es-CO" w:eastAsia="en-US"/>
        </w:rPr>
        <w:t>se</w:t>
      </w:r>
      <w:r w:rsidR="00EC5116" w:rsidRPr="007632F8">
        <w:rPr>
          <w:rFonts w:ascii="Calibri" w:eastAsiaTheme="minorHAnsi" w:hAnsi="Calibri" w:cs="Calibri"/>
          <w:bCs/>
          <w:color w:val="FF0000"/>
          <w:sz w:val="22"/>
          <w:szCs w:val="22"/>
          <w:lang w:val="es-CO" w:eastAsia="en-US"/>
        </w:rPr>
        <w:t xml:space="preserve"> limita a </w:t>
      </w:r>
      <w:proofErr w:type="spellStart"/>
      <w:r w:rsidR="00EC5116" w:rsidRPr="007632F8">
        <w:rPr>
          <w:rFonts w:ascii="Calibri" w:eastAsiaTheme="minorHAnsi" w:hAnsi="Calibri" w:cs="Calibri"/>
          <w:bCs/>
          <w:color w:val="FF0000"/>
          <w:sz w:val="22"/>
          <w:szCs w:val="22"/>
          <w:lang w:val="es-CO" w:eastAsia="en-US"/>
        </w:rPr>
        <w:t>Mipymes</w:t>
      </w:r>
      <w:proofErr w:type="spellEnd"/>
      <w:r w:rsidR="00076DD7" w:rsidRPr="007632F8">
        <w:rPr>
          <w:rFonts w:ascii="Calibri" w:eastAsiaTheme="minorHAnsi" w:hAnsi="Calibri" w:cs="Calibri"/>
          <w:bCs/>
          <w:color w:val="FF0000"/>
          <w:sz w:val="22"/>
          <w:szCs w:val="22"/>
          <w:lang w:val="es-CO" w:eastAsia="en-US"/>
        </w:rPr>
        <w:t>.</w:t>
      </w:r>
    </w:p>
    <w:p w14:paraId="32ECB089" w14:textId="77777777" w:rsidR="0017280D" w:rsidRPr="007632F8" w:rsidRDefault="0017280D" w:rsidP="009C4BFC">
      <w:pPr>
        <w:autoSpaceDE w:val="0"/>
        <w:autoSpaceDN w:val="0"/>
        <w:adjustRightInd w:val="0"/>
        <w:rPr>
          <w:rFonts w:ascii="Calibri" w:eastAsiaTheme="minorHAnsi" w:hAnsi="Calibri" w:cs="Calibri"/>
          <w:bCs/>
          <w:color w:val="FF0000"/>
          <w:sz w:val="22"/>
          <w:szCs w:val="22"/>
          <w:lang w:val="es-CO" w:eastAsia="en-US"/>
        </w:rPr>
      </w:pPr>
    </w:p>
    <w:p w14:paraId="5966558C" w14:textId="72B7AFA2" w:rsidR="0091300E" w:rsidRPr="007632F8" w:rsidRDefault="0091300E" w:rsidP="009C4BFC">
      <w:pPr>
        <w:autoSpaceDE w:val="0"/>
        <w:autoSpaceDN w:val="0"/>
        <w:adjustRightInd w:val="0"/>
        <w:rPr>
          <w:rFonts w:ascii="Calibri" w:eastAsiaTheme="minorHAnsi" w:hAnsi="Calibri" w:cs="Calibri"/>
          <w:color w:val="FF0000"/>
          <w:sz w:val="22"/>
          <w:szCs w:val="22"/>
          <w:lang w:val="es-CO" w:eastAsia="en-US"/>
        </w:rPr>
      </w:pPr>
      <w:r w:rsidRPr="007632F8">
        <w:rPr>
          <w:rFonts w:ascii="Calibri" w:eastAsiaTheme="minorHAnsi" w:hAnsi="Calibri" w:cs="Calibri"/>
          <w:bCs/>
          <w:color w:val="FF0000"/>
          <w:sz w:val="22"/>
          <w:szCs w:val="22"/>
          <w:lang w:val="es-CO" w:eastAsia="en-US"/>
        </w:rPr>
        <w:t xml:space="preserve">Que, no se recibieron observaciones al proceso de mínima cuantía </w:t>
      </w:r>
      <w:r w:rsidR="003B73B1" w:rsidRPr="007632F8">
        <w:rPr>
          <w:rFonts w:ascii="Calibri" w:eastAsiaTheme="minorHAnsi" w:hAnsi="Calibri" w:cs="Calibri"/>
          <w:bCs/>
          <w:color w:val="FF0000"/>
          <w:sz w:val="22"/>
          <w:szCs w:val="22"/>
          <w:lang w:val="es-CO" w:eastAsia="en-US"/>
        </w:rPr>
        <w:t>XXX</w:t>
      </w:r>
      <w:r w:rsidRPr="007632F8">
        <w:rPr>
          <w:rFonts w:ascii="Calibri" w:hAnsi="Calibri" w:cs="Calibri"/>
          <w:caps/>
          <w:color w:val="FF0000"/>
          <w:sz w:val="22"/>
          <w:szCs w:val="22"/>
        </w:rPr>
        <w:t>-</w:t>
      </w:r>
      <w:r w:rsidR="003B73B1" w:rsidRPr="007632F8">
        <w:rPr>
          <w:rFonts w:ascii="Calibri" w:hAnsi="Calibri" w:cs="Calibri"/>
          <w:caps/>
          <w:color w:val="FF0000"/>
          <w:sz w:val="22"/>
          <w:szCs w:val="22"/>
        </w:rPr>
        <w:t>XX</w:t>
      </w:r>
      <w:r w:rsidR="00FF6B20" w:rsidRPr="007632F8">
        <w:rPr>
          <w:rFonts w:ascii="Calibri" w:hAnsi="Calibri" w:cs="Calibri"/>
          <w:caps/>
          <w:color w:val="FF0000"/>
          <w:sz w:val="22"/>
          <w:szCs w:val="22"/>
        </w:rPr>
        <w:t>-0</w:t>
      </w:r>
      <w:r w:rsidR="003B73B1" w:rsidRPr="007632F8">
        <w:rPr>
          <w:rFonts w:ascii="Calibri" w:hAnsi="Calibri" w:cs="Calibri"/>
          <w:caps/>
          <w:color w:val="FF0000"/>
          <w:sz w:val="22"/>
          <w:szCs w:val="22"/>
        </w:rPr>
        <w:t>XX</w:t>
      </w:r>
      <w:r w:rsidR="00EC5116" w:rsidRPr="007632F8">
        <w:rPr>
          <w:rFonts w:ascii="Calibri" w:hAnsi="Calibri" w:cs="Calibri"/>
          <w:caps/>
          <w:color w:val="FF0000"/>
          <w:sz w:val="22"/>
          <w:szCs w:val="22"/>
        </w:rPr>
        <w:t>-20</w:t>
      </w:r>
      <w:r w:rsidR="003B73B1" w:rsidRPr="007632F8">
        <w:rPr>
          <w:rFonts w:ascii="Calibri" w:hAnsi="Calibri" w:cs="Calibri"/>
          <w:caps/>
          <w:color w:val="FF0000"/>
          <w:sz w:val="22"/>
          <w:szCs w:val="22"/>
        </w:rPr>
        <w:t>XX</w:t>
      </w:r>
      <w:r w:rsidRPr="007632F8">
        <w:rPr>
          <w:rFonts w:ascii="Calibri" w:hAnsi="Calibri" w:cs="Calibri"/>
          <w:caps/>
          <w:color w:val="FF0000"/>
          <w:sz w:val="22"/>
          <w:szCs w:val="22"/>
        </w:rPr>
        <w:t>.</w:t>
      </w:r>
    </w:p>
    <w:p w14:paraId="03D1EF76" w14:textId="77777777" w:rsidR="0086611E" w:rsidRPr="007632F8" w:rsidRDefault="0086611E" w:rsidP="009C4BFC">
      <w:pPr>
        <w:autoSpaceDE w:val="0"/>
        <w:autoSpaceDN w:val="0"/>
        <w:adjustRightInd w:val="0"/>
        <w:jc w:val="center"/>
        <w:rPr>
          <w:rFonts w:ascii="Calibri" w:eastAsiaTheme="minorHAnsi" w:hAnsi="Calibri" w:cs="Calibri"/>
          <w:b/>
          <w:bCs/>
          <w:color w:val="FF0000"/>
          <w:sz w:val="22"/>
          <w:szCs w:val="22"/>
          <w:lang w:val="es-CO" w:eastAsia="en-US"/>
        </w:rPr>
      </w:pPr>
    </w:p>
    <w:p w14:paraId="2BABA836" w14:textId="059B5275" w:rsidR="00295A09" w:rsidRPr="009C4BFC" w:rsidRDefault="0040465F" w:rsidP="009C4BFC">
      <w:pPr>
        <w:autoSpaceDE w:val="0"/>
        <w:autoSpaceDN w:val="0"/>
        <w:adjustRightInd w:val="0"/>
        <w:jc w:val="center"/>
        <w:rPr>
          <w:rFonts w:ascii="Calibri" w:eastAsiaTheme="minorHAnsi" w:hAnsi="Calibri" w:cs="Calibri"/>
          <w:b/>
          <w:bCs/>
          <w:color w:val="000000"/>
          <w:sz w:val="22"/>
          <w:szCs w:val="22"/>
          <w:lang w:val="es-CO" w:eastAsia="en-US"/>
        </w:rPr>
      </w:pPr>
      <w:r w:rsidRPr="009C4BFC">
        <w:rPr>
          <w:rFonts w:ascii="Calibri" w:eastAsiaTheme="minorHAnsi" w:hAnsi="Calibri" w:cs="Calibri"/>
          <w:b/>
          <w:bCs/>
          <w:color w:val="000000"/>
          <w:sz w:val="22"/>
          <w:szCs w:val="22"/>
          <w:lang w:val="es-CO" w:eastAsia="en-US"/>
        </w:rPr>
        <w:t>POR LO ANTERIOR</w:t>
      </w:r>
      <w:r w:rsidR="007632F8">
        <w:rPr>
          <w:rFonts w:ascii="Calibri" w:eastAsiaTheme="minorHAnsi" w:hAnsi="Calibri" w:cs="Calibri"/>
          <w:b/>
          <w:bCs/>
          <w:color w:val="000000"/>
          <w:sz w:val="22"/>
          <w:szCs w:val="22"/>
          <w:lang w:val="es-CO" w:eastAsia="en-US"/>
        </w:rPr>
        <w:t>,</w:t>
      </w:r>
    </w:p>
    <w:p w14:paraId="000146A1" w14:textId="77777777" w:rsidR="006B5D60" w:rsidRPr="009C4BFC" w:rsidRDefault="006B5D60" w:rsidP="009C4BFC">
      <w:pPr>
        <w:autoSpaceDE w:val="0"/>
        <w:autoSpaceDN w:val="0"/>
        <w:adjustRightInd w:val="0"/>
        <w:jc w:val="center"/>
        <w:rPr>
          <w:rFonts w:ascii="Calibri" w:eastAsiaTheme="minorHAnsi" w:hAnsi="Calibri" w:cs="Calibri"/>
          <w:b/>
          <w:bCs/>
          <w:color w:val="000000"/>
          <w:sz w:val="22"/>
          <w:szCs w:val="22"/>
          <w:lang w:val="es-CO" w:eastAsia="en-US"/>
        </w:rPr>
      </w:pPr>
    </w:p>
    <w:p w14:paraId="09F2700A" w14:textId="6295314F" w:rsidR="000C6FE2" w:rsidRPr="009C4BFC" w:rsidRDefault="0040465F" w:rsidP="009C4BFC">
      <w:pPr>
        <w:autoSpaceDE w:val="0"/>
        <w:autoSpaceDN w:val="0"/>
        <w:adjustRightInd w:val="0"/>
        <w:rPr>
          <w:rFonts w:ascii="Calibri" w:hAnsi="Calibri" w:cs="Calibri"/>
          <w:b/>
          <w:sz w:val="22"/>
          <w:szCs w:val="22"/>
        </w:rPr>
      </w:pPr>
      <w:r w:rsidRPr="0024558F">
        <w:rPr>
          <w:rFonts w:ascii="Calibri" w:eastAsiaTheme="minorHAnsi" w:hAnsi="Calibri" w:cs="Calibri"/>
          <w:sz w:val="22"/>
          <w:szCs w:val="22"/>
          <w:lang w:val="es-CO" w:eastAsia="en-US"/>
        </w:rPr>
        <w:t xml:space="preserve">SE INFORMA A LOS INTERESADOS QUE </w:t>
      </w:r>
      <w:r w:rsidR="003B73B1" w:rsidRPr="0024558F">
        <w:rPr>
          <w:rFonts w:ascii="Calibri" w:eastAsiaTheme="minorHAnsi" w:hAnsi="Calibri" w:cs="Calibri"/>
          <w:sz w:val="22"/>
          <w:szCs w:val="22"/>
          <w:lang w:val="es-CO" w:eastAsia="en-US"/>
        </w:rPr>
        <w:t xml:space="preserve">LA </w:t>
      </w:r>
      <w:r w:rsidR="0039612B" w:rsidRPr="0024558F">
        <w:rPr>
          <w:rFonts w:ascii="Calibri" w:eastAsiaTheme="minorHAnsi" w:hAnsi="Calibri" w:cs="Calibri"/>
          <w:sz w:val="22"/>
          <w:szCs w:val="22"/>
          <w:lang w:val="es-CO" w:eastAsia="en-US"/>
        </w:rPr>
        <w:t>INSTITU</w:t>
      </w:r>
      <w:r w:rsidR="003B73B1" w:rsidRPr="0024558F">
        <w:rPr>
          <w:rFonts w:ascii="Calibri" w:eastAsiaTheme="minorHAnsi" w:hAnsi="Calibri" w:cs="Calibri"/>
          <w:sz w:val="22"/>
          <w:szCs w:val="22"/>
          <w:lang w:val="es-CO" w:eastAsia="en-US"/>
        </w:rPr>
        <w:t>CIÓN UNIVERISTARIA – UNIPUTUMAYO</w:t>
      </w:r>
      <w:r w:rsidR="0091300E" w:rsidRPr="0024558F">
        <w:rPr>
          <w:rFonts w:ascii="Calibri" w:eastAsiaTheme="minorHAnsi" w:hAnsi="Calibri" w:cs="Calibri"/>
          <w:sz w:val="22"/>
          <w:szCs w:val="22"/>
          <w:lang w:val="es-CO" w:eastAsia="en-US"/>
        </w:rPr>
        <w:t>,</w:t>
      </w:r>
      <w:r w:rsidR="00130E7D" w:rsidRPr="0024558F">
        <w:rPr>
          <w:rFonts w:ascii="Calibri" w:eastAsiaTheme="minorHAnsi" w:hAnsi="Calibri" w:cs="Calibri"/>
          <w:sz w:val="22"/>
          <w:szCs w:val="22"/>
          <w:lang w:val="es-CO" w:eastAsia="en-US"/>
        </w:rPr>
        <w:t xml:space="preserve"> </w:t>
      </w:r>
      <w:r w:rsidR="00076DD7" w:rsidRPr="0024558F">
        <w:rPr>
          <w:rFonts w:ascii="Calibri" w:eastAsiaTheme="minorHAnsi" w:hAnsi="Calibri" w:cs="Calibri"/>
          <w:sz w:val="22"/>
          <w:szCs w:val="22"/>
          <w:lang w:val="es-CO" w:eastAsia="en-US"/>
        </w:rPr>
        <w:t xml:space="preserve">NO </w:t>
      </w:r>
      <w:r w:rsidR="00130E7D" w:rsidRPr="0024558F">
        <w:rPr>
          <w:rFonts w:ascii="Calibri" w:eastAsiaTheme="minorHAnsi" w:hAnsi="Calibri" w:cs="Calibri"/>
          <w:sz w:val="22"/>
          <w:szCs w:val="22"/>
          <w:lang w:val="es-CO" w:eastAsia="en-US"/>
        </w:rPr>
        <w:t>LIMITARA</w:t>
      </w:r>
      <w:r w:rsidRPr="0024558F">
        <w:rPr>
          <w:rFonts w:ascii="Calibri" w:eastAsiaTheme="minorHAnsi" w:hAnsi="Calibri" w:cs="Calibri"/>
          <w:sz w:val="22"/>
          <w:szCs w:val="22"/>
          <w:lang w:val="es-CO" w:eastAsia="en-US"/>
        </w:rPr>
        <w:t xml:space="preserve"> LA PRESENTACIÓN DE OFERTAS A MIPYME</w:t>
      </w:r>
      <w:r w:rsidR="009768B3" w:rsidRPr="0024558F">
        <w:rPr>
          <w:rFonts w:ascii="Calibri" w:eastAsiaTheme="minorHAnsi" w:hAnsi="Calibri" w:cs="Calibri"/>
          <w:sz w:val="22"/>
          <w:szCs w:val="22"/>
          <w:lang w:val="es-CO" w:eastAsia="en-US"/>
        </w:rPr>
        <w:t xml:space="preserve">, </w:t>
      </w:r>
      <w:r w:rsidRPr="0024558F">
        <w:rPr>
          <w:rFonts w:ascii="Calibri" w:eastAsiaTheme="minorHAnsi" w:hAnsi="Calibri" w:cs="Calibri"/>
          <w:sz w:val="22"/>
          <w:szCs w:val="22"/>
          <w:lang w:val="es-CO" w:eastAsia="en-US"/>
        </w:rPr>
        <w:t>PROCESO DE M</w:t>
      </w:r>
      <w:r w:rsidR="003B73B1" w:rsidRPr="0024558F">
        <w:rPr>
          <w:rFonts w:ascii="Calibri" w:eastAsiaTheme="minorHAnsi" w:hAnsi="Calibri" w:cs="Calibri"/>
          <w:sz w:val="22"/>
          <w:szCs w:val="22"/>
          <w:lang w:val="es-CO" w:eastAsia="en-US"/>
        </w:rPr>
        <w:t>Í</w:t>
      </w:r>
      <w:r w:rsidRPr="0024558F">
        <w:rPr>
          <w:rFonts w:ascii="Calibri" w:eastAsiaTheme="minorHAnsi" w:hAnsi="Calibri" w:cs="Calibri"/>
          <w:sz w:val="22"/>
          <w:szCs w:val="22"/>
          <w:lang w:val="es-CO" w:eastAsia="en-US"/>
        </w:rPr>
        <w:t>NIMA CUANT</w:t>
      </w:r>
      <w:r w:rsidR="003B73B1" w:rsidRPr="0024558F">
        <w:rPr>
          <w:rFonts w:ascii="Calibri" w:eastAsiaTheme="minorHAnsi" w:hAnsi="Calibri" w:cs="Calibri"/>
          <w:sz w:val="22"/>
          <w:szCs w:val="22"/>
          <w:lang w:val="es-CO" w:eastAsia="en-US"/>
        </w:rPr>
        <w:t>Í</w:t>
      </w:r>
      <w:r w:rsidRPr="0024558F">
        <w:rPr>
          <w:rFonts w:ascii="Calibri" w:eastAsiaTheme="minorHAnsi" w:hAnsi="Calibri" w:cs="Calibri"/>
          <w:sz w:val="22"/>
          <w:szCs w:val="22"/>
          <w:lang w:val="es-CO" w:eastAsia="en-US"/>
        </w:rPr>
        <w:t xml:space="preserve">A </w:t>
      </w:r>
      <w:r w:rsidR="003B73B1" w:rsidRPr="003B73B1">
        <w:rPr>
          <w:rFonts w:ascii="Calibri" w:hAnsi="Calibri" w:cs="Calibri"/>
          <w:b/>
          <w:bCs/>
          <w:caps/>
          <w:color w:val="FF0000"/>
          <w:sz w:val="22"/>
          <w:szCs w:val="22"/>
        </w:rPr>
        <w:t>XXX</w:t>
      </w:r>
      <w:r w:rsidR="0039612B" w:rsidRPr="003B73B1">
        <w:rPr>
          <w:rFonts w:ascii="Calibri" w:hAnsi="Calibri" w:cs="Calibri"/>
          <w:b/>
          <w:bCs/>
          <w:caps/>
          <w:color w:val="FF0000"/>
          <w:sz w:val="22"/>
          <w:szCs w:val="22"/>
        </w:rPr>
        <w:t>-</w:t>
      </w:r>
      <w:r w:rsidR="003B73B1" w:rsidRPr="003B73B1">
        <w:rPr>
          <w:rFonts w:ascii="Calibri" w:hAnsi="Calibri" w:cs="Calibri"/>
          <w:b/>
          <w:bCs/>
          <w:caps/>
          <w:color w:val="FF0000"/>
          <w:sz w:val="22"/>
          <w:szCs w:val="22"/>
        </w:rPr>
        <w:t>XX</w:t>
      </w:r>
      <w:r w:rsidR="0039612B" w:rsidRPr="003B73B1">
        <w:rPr>
          <w:rFonts w:ascii="Calibri" w:hAnsi="Calibri" w:cs="Calibri"/>
          <w:b/>
          <w:bCs/>
          <w:caps/>
          <w:color w:val="FF0000"/>
          <w:sz w:val="22"/>
          <w:szCs w:val="22"/>
        </w:rPr>
        <w:t>-0</w:t>
      </w:r>
      <w:r w:rsidR="003B73B1" w:rsidRPr="003B73B1">
        <w:rPr>
          <w:rFonts w:ascii="Calibri" w:hAnsi="Calibri" w:cs="Calibri"/>
          <w:b/>
          <w:bCs/>
          <w:caps/>
          <w:color w:val="FF0000"/>
          <w:sz w:val="22"/>
          <w:szCs w:val="22"/>
        </w:rPr>
        <w:t>XX</w:t>
      </w:r>
      <w:r w:rsidR="0039612B" w:rsidRPr="003B73B1">
        <w:rPr>
          <w:rFonts w:ascii="Calibri" w:hAnsi="Calibri" w:cs="Calibri"/>
          <w:b/>
          <w:bCs/>
          <w:caps/>
          <w:color w:val="FF0000"/>
          <w:sz w:val="22"/>
          <w:szCs w:val="22"/>
        </w:rPr>
        <w:t>-202</w:t>
      </w:r>
      <w:r w:rsidR="003B73B1" w:rsidRPr="003B73B1">
        <w:rPr>
          <w:rFonts w:ascii="Calibri" w:hAnsi="Calibri" w:cs="Calibri"/>
          <w:b/>
          <w:bCs/>
          <w:caps/>
          <w:color w:val="FF0000"/>
          <w:sz w:val="22"/>
          <w:szCs w:val="22"/>
        </w:rPr>
        <w:t>X</w:t>
      </w:r>
      <w:r w:rsidR="00B25A7E" w:rsidRPr="003B73B1">
        <w:rPr>
          <w:rFonts w:ascii="Calibri" w:hAnsi="Calibri" w:cs="Calibri"/>
          <w:b/>
          <w:color w:val="FF0000"/>
          <w:sz w:val="22"/>
          <w:szCs w:val="22"/>
        </w:rPr>
        <w:t>.</w:t>
      </w:r>
    </w:p>
    <w:p w14:paraId="2E94CF98" w14:textId="77777777" w:rsidR="007B41E9" w:rsidRPr="009C4BFC" w:rsidRDefault="007B41E9" w:rsidP="009C4BFC">
      <w:pPr>
        <w:autoSpaceDE w:val="0"/>
        <w:autoSpaceDN w:val="0"/>
        <w:adjustRightInd w:val="0"/>
        <w:rPr>
          <w:rFonts w:ascii="Calibri" w:hAnsi="Calibri" w:cs="Calibri"/>
          <w:sz w:val="22"/>
          <w:szCs w:val="22"/>
        </w:rPr>
      </w:pPr>
    </w:p>
    <w:p w14:paraId="39D3850D" w14:textId="4C05A943" w:rsidR="00090F50" w:rsidRPr="003B73B1" w:rsidRDefault="00C961BA" w:rsidP="009C4BFC">
      <w:pPr>
        <w:rPr>
          <w:rFonts w:ascii="Calibri" w:hAnsi="Calibri" w:cs="Calibri"/>
          <w:color w:val="FF0000"/>
          <w:sz w:val="22"/>
          <w:szCs w:val="22"/>
          <w:lang w:val="es-CO"/>
        </w:rPr>
      </w:pPr>
      <w:r w:rsidRPr="009C4BFC">
        <w:rPr>
          <w:rFonts w:ascii="Calibri" w:hAnsi="Calibri" w:cs="Calibri"/>
          <w:sz w:val="22"/>
          <w:szCs w:val="22"/>
          <w:lang w:val="es-CO"/>
        </w:rPr>
        <w:t>EL Presente aviso se expide</w:t>
      </w:r>
      <w:r w:rsidR="00FF2889" w:rsidRPr="009C4BFC">
        <w:rPr>
          <w:rFonts w:ascii="Calibri" w:hAnsi="Calibri" w:cs="Calibri"/>
          <w:sz w:val="22"/>
          <w:szCs w:val="22"/>
          <w:lang w:val="es-CO"/>
        </w:rPr>
        <w:t xml:space="preserve"> a </w:t>
      </w:r>
      <w:r w:rsidR="002607B7" w:rsidRPr="009C4BFC">
        <w:rPr>
          <w:rFonts w:ascii="Calibri" w:hAnsi="Calibri" w:cs="Calibri"/>
          <w:sz w:val="22"/>
          <w:szCs w:val="22"/>
          <w:lang w:val="es-CO"/>
        </w:rPr>
        <w:t>los</w:t>
      </w:r>
      <w:r w:rsidR="00FF6B20" w:rsidRPr="009C4BFC">
        <w:rPr>
          <w:rFonts w:ascii="Calibri" w:hAnsi="Calibri" w:cs="Calibri"/>
          <w:sz w:val="22"/>
          <w:szCs w:val="22"/>
          <w:lang w:val="es-CO"/>
        </w:rPr>
        <w:t xml:space="preserve"> </w:t>
      </w:r>
      <w:r w:rsidR="003B73B1" w:rsidRPr="003B73B1">
        <w:rPr>
          <w:rFonts w:ascii="Calibri" w:hAnsi="Calibri" w:cs="Calibri"/>
          <w:color w:val="FF0000"/>
          <w:sz w:val="22"/>
          <w:szCs w:val="22"/>
          <w:lang w:val="es-CO"/>
        </w:rPr>
        <w:t>XXXXXXX</w:t>
      </w:r>
      <w:r w:rsidR="008B3764" w:rsidRPr="003B73B1">
        <w:rPr>
          <w:rFonts w:ascii="Calibri" w:hAnsi="Calibri" w:cs="Calibri"/>
          <w:color w:val="FF0000"/>
          <w:sz w:val="22"/>
          <w:szCs w:val="22"/>
          <w:lang w:val="es-CO"/>
        </w:rPr>
        <w:t xml:space="preserve"> </w:t>
      </w:r>
      <w:r w:rsidR="00FF6B20" w:rsidRPr="003B73B1">
        <w:rPr>
          <w:rFonts w:ascii="Calibri" w:hAnsi="Calibri" w:cs="Calibri"/>
          <w:color w:val="FF0000"/>
          <w:sz w:val="22"/>
          <w:szCs w:val="22"/>
          <w:lang w:val="es-CO"/>
        </w:rPr>
        <w:t>(</w:t>
      </w:r>
      <w:r w:rsidR="003B73B1" w:rsidRPr="003B73B1">
        <w:rPr>
          <w:rFonts w:ascii="Calibri" w:hAnsi="Calibri" w:cs="Calibri"/>
          <w:color w:val="FF0000"/>
          <w:sz w:val="22"/>
          <w:szCs w:val="22"/>
          <w:lang w:val="es-CO"/>
        </w:rPr>
        <w:t>XX</w:t>
      </w:r>
      <w:r w:rsidR="002607B7" w:rsidRPr="003B73B1">
        <w:rPr>
          <w:rFonts w:ascii="Calibri" w:hAnsi="Calibri" w:cs="Calibri"/>
          <w:color w:val="FF0000"/>
          <w:sz w:val="22"/>
          <w:szCs w:val="22"/>
          <w:lang w:val="es-CO"/>
        </w:rPr>
        <w:t xml:space="preserve">) </w:t>
      </w:r>
      <w:r w:rsidR="002607B7" w:rsidRPr="009C4BFC">
        <w:rPr>
          <w:rFonts w:ascii="Calibri" w:hAnsi="Calibri" w:cs="Calibri"/>
          <w:sz w:val="22"/>
          <w:szCs w:val="22"/>
          <w:lang w:val="es-CO"/>
        </w:rPr>
        <w:t>días del mes</w:t>
      </w:r>
      <w:r w:rsidR="00871728" w:rsidRPr="009C4BFC">
        <w:rPr>
          <w:rFonts w:ascii="Calibri" w:hAnsi="Calibri" w:cs="Calibri"/>
          <w:sz w:val="22"/>
          <w:szCs w:val="22"/>
          <w:lang w:val="es-CO"/>
        </w:rPr>
        <w:t xml:space="preserve"> de</w:t>
      </w:r>
      <w:r w:rsidR="00295A09" w:rsidRPr="009C4BFC">
        <w:rPr>
          <w:rFonts w:ascii="Calibri" w:hAnsi="Calibri" w:cs="Calibri"/>
          <w:sz w:val="22"/>
          <w:szCs w:val="22"/>
          <w:lang w:val="es-CO"/>
        </w:rPr>
        <w:t xml:space="preserve"> </w:t>
      </w:r>
      <w:r w:rsidR="003B73B1" w:rsidRPr="003B73B1">
        <w:rPr>
          <w:rFonts w:ascii="Calibri" w:hAnsi="Calibri" w:cs="Calibri"/>
          <w:color w:val="FF0000"/>
          <w:sz w:val="22"/>
          <w:szCs w:val="22"/>
          <w:lang w:val="es-CO"/>
        </w:rPr>
        <w:t>XXXXXXX</w:t>
      </w:r>
      <w:r w:rsidR="00EC5116" w:rsidRPr="003B73B1">
        <w:rPr>
          <w:rFonts w:ascii="Calibri" w:hAnsi="Calibri" w:cs="Calibri"/>
          <w:color w:val="FF0000"/>
          <w:sz w:val="22"/>
          <w:szCs w:val="22"/>
          <w:lang w:val="es-CO"/>
        </w:rPr>
        <w:t xml:space="preserve"> de 202</w:t>
      </w:r>
      <w:r w:rsidR="003B73B1" w:rsidRPr="003B73B1">
        <w:rPr>
          <w:rFonts w:ascii="Calibri" w:hAnsi="Calibri" w:cs="Calibri"/>
          <w:color w:val="FF0000"/>
          <w:sz w:val="22"/>
          <w:szCs w:val="22"/>
          <w:lang w:val="es-CO"/>
        </w:rPr>
        <w:t>X</w:t>
      </w:r>
    </w:p>
    <w:p w14:paraId="3B556A4C" w14:textId="7E097336" w:rsidR="00D70C71" w:rsidRPr="009C4BFC" w:rsidRDefault="00D70C71" w:rsidP="009C4BFC">
      <w:pPr>
        <w:rPr>
          <w:rFonts w:ascii="Calibri" w:hAnsi="Calibri" w:cs="Calibri"/>
          <w:sz w:val="22"/>
          <w:szCs w:val="22"/>
          <w:lang w:val="es-CO"/>
        </w:rPr>
      </w:pPr>
    </w:p>
    <w:p w14:paraId="45B722AF" w14:textId="10919B10" w:rsidR="00D70C71" w:rsidRPr="009C4BFC" w:rsidRDefault="00D70C71" w:rsidP="009C4BFC">
      <w:pPr>
        <w:rPr>
          <w:rFonts w:ascii="Calibri" w:hAnsi="Calibri" w:cs="Calibri"/>
          <w:sz w:val="22"/>
          <w:szCs w:val="22"/>
          <w:lang w:val="es-CO"/>
        </w:rPr>
      </w:pPr>
    </w:p>
    <w:p w14:paraId="14CAA442" w14:textId="4E033EF8" w:rsidR="00D70C71" w:rsidRPr="009C4BFC" w:rsidRDefault="00D70C71" w:rsidP="009C4BFC">
      <w:pPr>
        <w:rPr>
          <w:rFonts w:ascii="Calibri" w:hAnsi="Calibri" w:cs="Calibri"/>
          <w:sz w:val="22"/>
          <w:szCs w:val="22"/>
          <w:lang w:val="es-CO"/>
        </w:rPr>
      </w:pPr>
    </w:p>
    <w:p w14:paraId="1A3BCCAA" w14:textId="540CA3FD" w:rsidR="00D70C71" w:rsidRPr="009C4BFC" w:rsidRDefault="00D70C71" w:rsidP="009C4BFC">
      <w:pPr>
        <w:rPr>
          <w:rFonts w:ascii="Calibri" w:hAnsi="Calibri" w:cs="Calibri"/>
          <w:sz w:val="22"/>
          <w:szCs w:val="22"/>
          <w:lang w:val="es-CO"/>
        </w:rPr>
      </w:pPr>
    </w:p>
    <w:p w14:paraId="5096CB37" w14:textId="1C8E9932" w:rsidR="00D70C71" w:rsidRPr="009C4BFC" w:rsidRDefault="00D70C71" w:rsidP="009C4BFC">
      <w:pPr>
        <w:autoSpaceDE w:val="0"/>
        <w:autoSpaceDN w:val="0"/>
        <w:adjustRightInd w:val="0"/>
        <w:rPr>
          <w:rFonts w:ascii="Calibri" w:hAnsi="Calibri" w:cs="Calibri"/>
          <w:b/>
          <w:color w:val="000000" w:themeColor="text1"/>
          <w:sz w:val="22"/>
          <w:szCs w:val="22"/>
        </w:rPr>
      </w:pPr>
    </w:p>
    <w:p w14:paraId="43FED6AB" w14:textId="0CFD63A0" w:rsidR="00D70C71" w:rsidRPr="009C4BFC" w:rsidRDefault="00D70C71" w:rsidP="009C4BFC">
      <w:pPr>
        <w:autoSpaceDE w:val="0"/>
        <w:autoSpaceDN w:val="0"/>
        <w:adjustRightInd w:val="0"/>
        <w:jc w:val="center"/>
        <w:rPr>
          <w:rFonts w:ascii="Calibri" w:hAnsi="Calibri" w:cs="Calibri"/>
          <w:b/>
          <w:color w:val="000000" w:themeColor="text1"/>
          <w:sz w:val="22"/>
          <w:szCs w:val="22"/>
        </w:rPr>
      </w:pPr>
    </w:p>
    <w:p w14:paraId="227E4839" w14:textId="371C3252" w:rsidR="00D70C71" w:rsidRPr="003B73B1" w:rsidRDefault="003B73B1" w:rsidP="009C4BFC">
      <w:pPr>
        <w:autoSpaceDE w:val="0"/>
        <w:autoSpaceDN w:val="0"/>
        <w:adjustRightInd w:val="0"/>
        <w:jc w:val="center"/>
        <w:rPr>
          <w:rFonts w:ascii="Calibri" w:hAnsi="Calibri" w:cs="Calibri"/>
          <w:bCs/>
          <w:color w:val="FF0000"/>
          <w:sz w:val="22"/>
          <w:szCs w:val="22"/>
        </w:rPr>
      </w:pPr>
      <w:r w:rsidRPr="003B73B1">
        <w:rPr>
          <w:rFonts w:ascii="Calibri" w:hAnsi="Calibri" w:cs="Calibri"/>
          <w:bCs/>
          <w:color w:val="FF0000"/>
          <w:sz w:val="22"/>
          <w:szCs w:val="22"/>
        </w:rPr>
        <w:t>XXXXXXXXXXX XXXXXX XXXXXXXXXXXXXXX</w:t>
      </w:r>
    </w:p>
    <w:p w14:paraId="61A56DF9" w14:textId="73799FC8" w:rsidR="00D70C71" w:rsidRPr="007632F8" w:rsidRDefault="00D70C71" w:rsidP="009C4BFC">
      <w:pPr>
        <w:autoSpaceDE w:val="0"/>
        <w:autoSpaceDN w:val="0"/>
        <w:adjustRightInd w:val="0"/>
        <w:jc w:val="center"/>
        <w:rPr>
          <w:rFonts w:ascii="Calibri" w:hAnsi="Calibri" w:cs="Calibri"/>
          <w:b/>
          <w:bCs/>
          <w:color w:val="000000" w:themeColor="text1"/>
          <w:sz w:val="22"/>
          <w:szCs w:val="22"/>
        </w:rPr>
      </w:pPr>
      <w:r w:rsidRPr="007632F8">
        <w:rPr>
          <w:rFonts w:ascii="Calibri" w:hAnsi="Calibri" w:cs="Calibri"/>
          <w:b/>
          <w:bCs/>
          <w:color w:val="000000" w:themeColor="text1"/>
          <w:sz w:val="22"/>
          <w:szCs w:val="22"/>
        </w:rPr>
        <w:t xml:space="preserve">RECTOR </w:t>
      </w:r>
    </w:p>
    <w:p w14:paraId="2278DD4C" w14:textId="072111D3" w:rsidR="00D70C71" w:rsidRPr="009C4BFC" w:rsidRDefault="00D70C71" w:rsidP="009C4BFC">
      <w:pPr>
        <w:autoSpaceDE w:val="0"/>
        <w:autoSpaceDN w:val="0"/>
        <w:adjustRightInd w:val="0"/>
        <w:jc w:val="center"/>
        <w:rPr>
          <w:rFonts w:ascii="Calibri" w:eastAsiaTheme="minorHAnsi" w:hAnsi="Calibri" w:cs="Calibri"/>
          <w:sz w:val="22"/>
          <w:szCs w:val="22"/>
          <w:lang w:eastAsia="en-US"/>
        </w:rPr>
      </w:pPr>
      <w:r w:rsidRPr="009C4BFC">
        <w:rPr>
          <w:rFonts w:ascii="Calibri" w:eastAsiaTheme="minorHAnsi" w:hAnsi="Calibri" w:cs="Calibri"/>
          <w:sz w:val="22"/>
          <w:szCs w:val="22"/>
          <w:lang w:eastAsia="en-US"/>
        </w:rPr>
        <w:t>INSTITU</w:t>
      </w:r>
      <w:r w:rsidR="003B73B1">
        <w:rPr>
          <w:rFonts w:ascii="Calibri" w:eastAsiaTheme="minorHAnsi" w:hAnsi="Calibri" w:cs="Calibri"/>
          <w:sz w:val="22"/>
          <w:szCs w:val="22"/>
          <w:lang w:eastAsia="en-US"/>
        </w:rPr>
        <w:t xml:space="preserve">CIÓN UNIVERSITARIA </w:t>
      </w:r>
      <w:r w:rsidR="0024558F">
        <w:rPr>
          <w:rFonts w:ascii="Calibri" w:eastAsiaTheme="minorHAnsi" w:hAnsi="Calibri" w:cs="Calibri"/>
          <w:sz w:val="22"/>
          <w:szCs w:val="22"/>
          <w:lang w:eastAsia="en-US"/>
        </w:rPr>
        <w:t xml:space="preserve">DEL PUTUMAYO </w:t>
      </w:r>
      <w:r w:rsidR="003B73B1">
        <w:rPr>
          <w:rFonts w:ascii="Calibri" w:eastAsiaTheme="minorHAnsi" w:hAnsi="Calibri" w:cs="Calibri"/>
          <w:sz w:val="22"/>
          <w:szCs w:val="22"/>
          <w:lang w:eastAsia="en-US"/>
        </w:rPr>
        <w:t>- UNIPUTUMAYO</w:t>
      </w:r>
    </w:p>
    <w:p w14:paraId="7A4245D4" w14:textId="73F983E6" w:rsidR="00D70C71" w:rsidRPr="009C4BFC" w:rsidRDefault="00D70C71" w:rsidP="009C4BFC">
      <w:pPr>
        <w:rPr>
          <w:rFonts w:ascii="Calibri" w:hAnsi="Calibri" w:cs="Calibri"/>
          <w:sz w:val="22"/>
          <w:szCs w:val="22"/>
        </w:rPr>
      </w:pPr>
      <w:r w:rsidRPr="009C4BFC">
        <w:rPr>
          <w:rFonts w:ascii="Calibri" w:hAnsi="Calibri" w:cs="Calibri"/>
          <w:sz w:val="22"/>
          <w:szCs w:val="22"/>
        </w:rPr>
        <w:t xml:space="preserve"> </w:t>
      </w:r>
    </w:p>
    <w:p w14:paraId="46B99EF6" w14:textId="2AC573D5" w:rsidR="002F1A3F" w:rsidRPr="009C4BFC" w:rsidRDefault="002F1A3F" w:rsidP="009C4BFC">
      <w:pPr>
        <w:rPr>
          <w:rFonts w:ascii="Calibri" w:hAnsi="Calibri" w:cs="Calibri"/>
          <w:sz w:val="22"/>
          <w:szCs w:val="22"/>
        </w:rPr>
      </w:pPr>
      <w:r w:rsidRPr="003B73B1">
        <w:rPr>
          <w:rFonts w:ascii="Calibri" w:hAnsi="Calibri" w:cs="Calibri"/>
          <w:sz w:val="18"/>
          <w:szCs w:val="18"/>
        </w:rPr>
        <w:t>Elabor</w:t>
      </w:r>
      <w:r w:rsidR="003B73B1" w:rsidRPr="003B73B1">
        <w:rPr>
          <w:rFonts w:ascii="Calibri" w:hAnsi="Calibri" w:cs="Calibri"/>
          <w:sz w:val="18"/>
          <w:szCs w:val="18"/>
        </w:rPr>
        <w:t>ó</w:t>
      </w:r>
      <w:r w:rsidRPr="003B73B1">
        <w:rPr>
          <w:rFonts w:ascii="Calibri" w:hAnsi="Calibri" w:cs="Calibri"/>
          <w:sz w:val="18"/>
          <w:szCs w:val="18"/>
        </w:rPr>
        <w:t>:</w:t>
      </w:r>
      <w:r w:rsidRPr="009C4BFC">
        <w:rPr>
          <w:rFonts w:ascii="Calibri" w:hAnsi="Calibri" w:cs="Calibri"/>
          <w:sz w:val="22"/>
          <w:szCs w:val="22"/>
        </w:rPr>
        <w:t xml:space="preserve"> </w:t>
      </w:r>
      <w:proofErr w:type="spellStart"/>
      <w:r w:rsidR="003B73B1" w:rsidRPr="003B73B1">
        <w:rPr>
          <w:rFonts w:ascii="Calibri" w:hAnsi="Calibri" w:cs="Calibri"/>
          <w:color w:val="FF0000"/>
          <w:sz w:val="18"/>
          <w:szCs w:val="18"/>
        </w:rPr>
        <w:t>xxxxxxxxxxx</w:t>
      </w:r>
      <w:proofErr w:type="spellEnd"/>
      <w:r w:rsidR="003B73B1" w:rsidRPr="003B73B1">
        <w:rPr>
          <w:rFonts w:ascii="Calibri" w:hAnsi="Calibri" w:cs="Calibri"/>
          <w:color w:val="FF0000"/>
          <w:sz w:val="18"/>
          <w:szCs w:val="18"/>
        </w:rPr>
        <w:t xml:space="preserve"> </w:t>
      </w:r>
      <w:proofErr w:type="spellStart"/>
      <w:r w:rsidR="003B73B1" w:rsidRPr="003B73B1">
        <w:rPr>
          <w:rFonts w:ascii="Calibri" w:hAnsi="Calibri" w:cs="Calibri"/>
          <w:color w:val="FF0000"/>
          <w:sz w:val="18"/>
          <w:szCs w:val="18"/>
        </w:rPr>
        <w:t>xxxxxxxxx</w:t>
      </w:r>
      <w:proofErr w:type="spellEnd"/>
      <w:r w:rsidR="003B73B1" w:rsidRPr="003B73B1">
        <w:rPr>
          <w:rFonts w:ascii="Calibri" w:hAnsi="Calibri" w:cs="Calibri"/>
          <w:color w:val="FF0000"/>
          <w:sz w:val="22"/>
          <w:szCs w:val="22"/>
        </w:rPr>
        <w:t xml:space="preserve">    </w:t>
      </w:r>
    </w:p>
    <w:p w14:paraId="78FE5213" w14:textId="136BF735" w:rsidR="006B5D60" w:rsidRPr="009C4BFC" w:rsidRDefault="006B5D60" w:rsidP="009C4BFC">
      <w:pPr>
        <w:rPr>
          <w:rFonts w:ascii="Calibri" w:hAnsi="Calibri" w:cs="Calibri"/>
          <w:sz w:val="22"/>
          <w:szCs w:val="22"/>
        </w:rPr>
      </w:pPr>
    </w:p>
    <w:sectPr w:rsidR="006B5D60" w:rsidRPr="009C4BFC" w:rsidSect="009C4BFC">
      <w:headerReference w:type="default" r:id="rId8"/>
      <w:pgSz w:w="12240" w:h="15840"/>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9BEF" w14:textId="77777777" w:rsidR="005432D6" w:rsidRDefault="005432D6" w:rsidP="000653DF">
      <w:r>
        <w:separator/>
      </w:r>
    </w:p>
  </w:endnote>
  <w:endnote w:type="continuationSeparator" w:id="0">
    <w:p w14:paraId="6C121773" w14:textId="77777777" w:rsidR="005432D6" w:rsidRDefault="005432D6" w:rsidP="0006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11A7" w14:textId="77777777" w:rsidR="005432D6" w:rsidRDefault="005432D6" w:rsidP="000653DF">
      <w:r>
        <w:separator/>
      </w:r>
    </w:p>
  </w:footnote>
  <w:footnote w:type="continuationSeparator" w:id="0">
    <w:p w14:paraId="006823CB" w14:textId="77777777" w:rsidR="005432D6" w:rsidRDefault="005432D6" w:rsidP="0006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5482"/>
      <w:gridCol w:w="1940"/>
    </w:tblGrid>
    <w:tr w:rsidR="00D22FC1" w:rsidRPr="00B16704" w14:paraId="5270E4C1" w14:textId="77777777" w:rsidTr="00F05FC6">
      <w:trPr>
        <w:trHeight w:val="414"/>
      </w:trPr>
      <w:tc>
        <w:tcPr>
          <w:tcW w:w="1212" w:type="pct"/>
          <w:vMerge w:val="restart"/>
          <w:vAlign w:val="center"/>
        </w:tcPr>
        <w:p w14:paraId="2962BB8C" w14:textId="78083767" w:rsidR="00D22FC1" w:rsidRPr="0085129E" w:rsidRDefault="00F05FC6" w:rsidP="00D22FC1">
          <w:pPr>
            <w:pStyle w:val="Textocomentario"/>
            <w:jc w:val="center"/>
            <w:rPr>
              <w:rFonts w:cs="Arial"/>
            </w:rPr>
          </w:pPr>
          <w:r w:rsidRPr="00F05FC6">
            <w:rPr>
              <w:rFonts w:ascii="Calibri" w:hAnsi="Calibri" w:cs="Calibri"/>
              <w:noProof/>
              <w:color w:val="000000"/>
              <w:lang w:val="en-US" w:eastAsia="es-ES"/>
            </w:rPr>
            <w:drawing>
              <wp:inline distT="0" distB="0" distL="0" distR="0" wp14:anchorId="6E426705" wp14:editId="5B03AE5C">
                <wp:extent cx="1447200" cy="4680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468000"/>
                        </a:xfrm>
                        <a:prstGeom prst="rect">
                          <a:avLst/>
                        </a:prstGeom>
                      </pic:spPr>
                    </pic:pic>
                  </a:graphicData>
                </a:graphic>
              </wp:inline>
            </w:drawing>
          </w:r>
        </w:p>
      </w:tc>
      <w:tc>
        <w:tcPr>
          <w:tcW w:w="2786" w:type="pct"/>
          <w:shd w:val="clear" w:color="auto" w:fill="auto"/>
          <w:vAlign w:val="center"/>
        </w:tcPr>
        <w:p w14:paraId="4BC1BA8F" w14:textId="77777777" w:rsidR="00D22FC1" w:rsidRPr="009C4BFC" w:rsidRDefault="00D22FC1" w:rsidP="00D22FC1">
          <w:pPr>
            <w:pStyle w:val="Encabezado"/>
            <w:jc w:val="center"/>
            <w:rPr>
              <w:rFonts w:ascii="Calibri" w:hAnsi="Calibri" w:cs="Calibri"/>
              <w:b/>
              <w:bCs/>
              <w:sz w:val="22"/>
              <w:szCs w:val="22"/>
            </w:rPr>
          </w:pPr>
          <w:r w:rsidRPr="009C4BFC">
            <w:rPr>
              <w:rFonts w:ascii="Calibri" w:hAnsi="Calibri" w:cs="Calibri"/>
              <w:b/>
              <w:bCs/>
              <w:sz w:val="22"/>
              <w:szCs w:val="22"/>
            </w:rPr>
            <w:t xml:space="preserve">MACROPROCESO: </w:t>
          </w:r>
          <w:r w:rsidRPr="009C4BFC">
            <w:rPr>
              <w:rFonts w:ascii="Calibri" w:hAnsi="Calibri" w:cs="Calibri"/>
              <w:sz w:val="22"/>
              <w:szCs w:val="22"/>
            </w:rPr>
            <w:t>APOYO</w:t>
          </w:r>
        </w:p>
      </w:tc>
      <w:tc>
        <w:tcPr>
          <w:tcW w:w="1001" w:type="pct"/>
          <w:vAlign w:val="center"/>
        </w:tcPr>
        <w:p w14:paraId="621ECB7A" w14:textId="78A4D9CB" w:rsidR="00D22FC1" w:rsidRPr="009C4BFC" w:rsidRDefault="00D22FC1" w:rsidP="00D22FC1">
          <w:pPr>
            <w:pStyle w:val="Encabezado"/>
            <w:rPr>
              <w:rFonts w:ascii="Calibri" w:hAnsi="Calibri" w:cs="Calibri"/>
              <w:b/>
              <w:color w:val="000000"/>
              <w:sz w:val="22"/>
              <w:szCs w:val="22"/>
            </w:rPr>
          </w:pPr>
          <w:r w:rsidRPr="009C4BFC">
            <w:rPr>
              <w:rFonts w:ascii="Calibri" w:hAnsi="Calibri" w:cs="Calibri"/>
              <w:b/>
              <w:color w:val="000000"/>
              <w:sz w:val="22"/>
              <w:szCs w:val="22"/>
            </w:rPr>
            <w:t xml:space="preserve">Código: </w:t>
          </w:r>
          <w:r w:rsidRPr="009C4BFC">
            <w:rPr>
              <w:rFonts w:ascii="Calibri" w:hAnsi="Calibri" w:cs="Calibri"/>
              <w:bCs/>
              <w:color w:val="000000"/>
              <w:sz w:val="22"/>
              <w:szCs w:val="22"/>
            </w:rPr>
            <w:t>F-GJU-01</w:t>
          </w:r>
          <w:r w:rsidR="002559DE">
            <w:rPr>
              <w:rFonts w:ascii="Calibri" w:hAnsi="Calibri" w:cs="Calibri"/>
              <w:bCs/>
              <w:color w:val="000000"/>
              <w:sz w:val="22"/>
              <w:szCs w:val="22"/>
            </w:rPr>
            <w:t>4</w:t>
          </w:r>
        </w:p>
      </w:tc>
    </w:tr>
    <w:tr w:rsidR="00D22FC1" w:rsidRPr="00B16704" w14:paraId="1B410F79" w14:textId="77777777" w:rsidTr="00F05FC6">
      <w:trPr>
        <w:trHeight w:val="450"/>
      </w:trPr>
      <w:tc>
        <w:tcPr>
          <w:tcW w:w="1212" w:type="pct"/>
          <w:vMerge/>
        </w:tcPr>
        <w:p w14:paraId="5004AD5C" w14:textId="77777777" w:rsidR="00D22FC1" w:rsidRPr="0085129E" w:rsidRDefault="00D22FC1" w:rsidP="00D22FC1">
          <w:pPr>
            <w:pStyle w:val="Textocomentario"/>
            <w:rPr>
              <w:rFonts w:cs="Arial"/>
            </w:rPr>
          </w:pPr>
        </w:p>
      </w:tc>
      <w:tc>
        <w:tcPr>
          <w:tcW w:w="2786" w:type="pct"/>
          <w:shd w:val="clear" w:color="auto" w:fill="auto"/>
          <w:vAlign w:val="center"/>
        </w:tcPr>
        <w:p w14:paraId="5E7B75D1" w14:textId="77777777" w:rsidR="00D22FC1" w:rsidRPr="009C4BFC" w:rsidRDefault="00D22FC1" w:rsidP="00D22FC1">
          <w:pPr>
            <w:pStyle w:val="Textocomentario"/>
            <w:jc w:val="center"/>
            <w:rPr>
              <w:rFonts w:ascii="Calibri" w:hAnsi="Calibri" w:cs="Calibri"/>
              <w:b/>
              <w:sz w:val="22"/>
              <w:szCs w:val="22"/>
            </w:rPr>
          </w:pPr>
          <w:r w:rsidRPr="009C4BFC">
            <w:rPr>
              <w:rFonts w:ascii="Calibri" w:hAnsi="Calibri" w:cs="Calibri"/>
              <w:b/>
              <w:sz w:val="22"/>
              <w:szCs w:val="22"/>
            </w:rPr>
            <w:t xml:space="preserve">PROCESO: </w:t>
          </w:r>
          <w:r w:rsidRPr="009C4BFC">
            <w:rPr>
              <w:rFonts w:ascii="Calibri" w:hAnsi="Calibri" w:cs="Calibri"/>
              <w:bCs/>
              <w:sz w:val="22"/>
              <w:szCs w:val="22"/>
            </w:rPr>
            <w:t>GESTIÓN JURIDICA</w:t>
          </w:r>
        </w:p>
      </w:tc>
      <w:tc>
        <w:tcPr>
          <w:tcW w:w="1001" w:type="pct"/>
          <w:vAlign w:val="center"/>
        </w:tcPr>
        <w:p w14:paraId="4163B322" w14:textId="0299329C" w:rsidR="00D22FC1" w:rsidRPr="009C4BFC" w:rsidRDefault="00D22FC1" w:rsidP="00D22FC1">
          <w:pPr>
            <w:pStyle w:val="Textocomentario"/>
            <w:rPr>
              <w:rFonts w:ascii="Calibri" w:hAnsi="Calibri" w:cs="Calibri"/>
              <w:bCs/>
              <w:sz w:val="22"/>
              <w:szCs w:val="22"/>
            </w:rPr>
          </w:pPr>
          <w:r w:rsidRPr="009C4BFC">
            <w:rPr>
              <w:rFonts w:ascii="Calibri" w:hAnsi="Calibri" w:cs="Calibri"/>
              <w:b/>
              <w:sz w:val="22"/>
              <w:szCs w:val="22"/>
            </w:rPr>
            <w:t xml:space="preserve">Versión: </w:t>
          </w:r>
          <w:r w:rsidRPr="009C4BFC">
            <w:rPr>
              <w:rFonts w:ascii="Calibri" w:hAnsi="Calibri" w:cs="Calibri"/>
              <w:bCs/>
              <w:sz w:val="22"/>
              <w:szCs w:val="22"/>
            </w:rPr>
            <w:t>0</w:t>
          </w:r>
          <w:r w:rsidR="009C4BFC" w:rsidRPr="009C4BFC">
            <w:rPr>
              <w:rFonts w:ascii="Calibri" w:hAnsi="Calibri" w:cs="Calibri"/>
              <w:bCs/>
              <w:sz w:val="22"/>
              <w:szCs w:val="22"/>
            </w:rPr>
            <w:t>2</w:t>
          </w:r>
        </w:p>
        <w:p w14:paraId="28DC01E2" w14:textId="15F9EFEA" w:rsidR="00D22FC1" w:rsidRPr="009C4BFC" w:rsidRDefault="00D22FC1" w:rsidP="00D22FC1">
          <w:pPr>
            <w:pStyle w:val="Textocomentario"/>
            <w:rPr>
              <w:rFonts w:ascii="Calibri" w:hAnsi="Calibri" w:cs="Calibri"/>
              <w:b/>
              <w:sz w:val="22"/>
              <w:szCs w:val="22"/>
            </w:rPr>
          </w:pPr>
          <w:r w:rsidRPr="009C4BFC">
            <w:rPr>
              <w:rFonts w:ascii="Calibri" w:hAnsi="Calibri" w:cs="Calibri"/>
              <w:b/>
              <w:sz w:val="22"/>
              <w:szCs w:val="22"/>
            </w:rPr>
            <w:t xml:space="preserve">Fecha: </w:t>
          </w:r>
          <w:r w:rsidR="009C4BFC" w:rsidRPr="009C4BFC">
            <w:rPr>
              <w:rFonts w:ascii="Calibri" w:hAnsi="Calibri" w:cs="Calibri"/>
              <w:bCs/>
              <w:sz w:val="22"/>
              <w:szCs w:val="22"/>
            </w:rPr>
            <w:t>4-07-2025</w:t>
          </w:r>
        </w:p>
      </w:tc>
    </w:tr>
    <w:tr w:rsidR="00D22FC1" w:rsidRPr="00B16704" w14:paraId="5AA5F484" w14:textId="77777777" w:rsidTr="00F05FC6">
      <w:trPr>
        <w:trHeight w:val="457"/>
      </w:trPr>
      <w:tc>
        <w:tcPr>
          <w:tcW w:w="1212" w:type="pct"/>
          <w:vMerge/>
        </w:tcPr>
        <w:p w14:paraId="29FB5CAA" w14:textId="77777777" w:rsidR="00D22FC1" w:rsidRPr="0085129E" w:rsidRDefault="00D22FC1" w:rsidP="00D22FC1">
          <w:pPr>
            <w:pStyle w:val="Textocomentario"/>
            <w:rPr>
              <w:rFonts w:cs="Arial"/>
            </w:rPr>
          </w:pPr>
        </w:p>
      </w:tc>
      <w:tc>
        <w:tcPr>
          <w:tcW w:w="2786" w:type="pct"/>
          <w:shd w:val="clear" w:color="auto" w:fill="auto"/>
          <w:vAlign w:val="center"/>
        </w:tcPr>
        <w:p w14:paraId="2B1EB914" w14:textId="196EB914" w:rsidR="00D22FC1" w:rsidRPr="009C4BFC" w:rsidRDefault="00D22FC1" w:rsidP="00D22FC1">
          <w:pPr>
            <w:pStyle w:val="Textocomentario"/>
            <w:jc w:val="center"/>
            <w:rPr>
              <w:rFonts w:ascii="Calibri" w:hAnsi="Calibri" w:cs="Calibri"/>
              <w:sz w:val="22"/>
              <w:szCs w:val="22"/>
            </w:rPr>
          </w:pPr>
          <w:r w:rsidRPr="009C4BFC">
            <w:rPr>
              <w:rFonts w:ascii="Calibri" w:hAnsi="Calibri" w:cs="Calibri"/>
              <w:sz w:val="22"/>
              <w:szCs w:val="22"/>
            </w:rPr>
            <w:t>AVISO CONTRATACIÓN M</w:t>
          </w:r>
          <w:r w:rsidR="00F05FC6">
            <w:rPr>
              <w:rFonts w:ascii="Calibri" w:hAnsi="Calibri" w:cs="Calibri"/>
              <w:sz w:val="22"/>
              <w:szCs w:val="22"/>
            </w:rPr>
            <w:t>Í</w:t>
          </w:r>
          <w:r w:rsidRPr="009C4BFC">
            <w:rPr>
              <w:rFonts w:ascii="Calibri" w:hAnsi="Calibri" w:cs="Calibri"/>
              <w:sz w:val="22"/>
              <w:szCs w:val="22"/>
            </w:rPr>
            <w:t>NIMA CUANTÍA</w:t>
          </w:r>
        </w:p>
      </w:tc>
      <w:tc>
        <w:tcPr>
          <w:tcW w:w="1001" w:type="pct"/>
          <w:vAlign w:val="center"/>
        </w:tcPr>
        <w:p w14:paraId="54AF0D81" w14:textId="3CA3C052" w:rsidR="00D22FC1" w:rsidRPr="009C4BFC" w:rsidRDefault="00D22FC1" w:rsidP="00D22FC1">
          <w:pPr>
            <w:pStyle w:val="Encabezado"/>
            <w:rPr>
              <w:rFonts w:ascii="Calibri" w:hAnsi="Calibri" w:cs="Calibri"/>
              <w:b/>
              <w:sz w:val="22"/>
              <w:szCs w:val="22"/>
            </w:rPr>
          </w:pPr>
          <w:r w:rsidRPr="009C4BFC">
            <w:rPr>
              <w:rFonts w:ascii="Calibri" w:hAnsi="Calibri" w:cs="Calibri"/>
              <w:b/>
              <w:sz w:val="22"/>
              <w:szCs w:val="22"/>
            </w:rPr>
            <w:t xml:space="preserve">Página: </w:t>
          </w:r>
          <w:r w:rsidRPr="00F05FC6">
            <w:rPr>
              <w:rFonts w:ascii="Calibri" w:hAnsi="Calibri" w:cs="Calibri"/>
              <w:bCs/>
              <w:sz w:val="22"/>
              <w:szCs w:val="22"/>
            </w:rPr>
            <w:fldChar w:fldCharType="begin"/>
          </w:r>
          <w:r w:rsidRPr="00F05FC6">
            <w:rPr>
              <w:rFonts w:ascii="Calibri" w:hAnsi="Calibri" w:cs="Calibri"/>
              <w:bCs/>
              <w:sz w:val="22"/>
              <w:szCs w:val="22"/>
            </w:rPr>
            <w:instrText>PAGE</w:instrText>
          </w:r>
          <w:r w:rsidRPr="00F05FC6">
            <w:rPr>
              <w:rFonts w:ascii="Calibri" w:hAnsi="Calibri" w:cs="Calibri"/>
              <w:bCs/>
              <w:sz w:val="22"/>
              <w:szCs w:val="22"/>
            </w:rPr>
            <w:fldChar w:fldCharType="separate"/>
          </w:r>
          <w:r w:rsidR="00105D29" w:rsidRPr="00F05FC6">
            <w:rPr>
              <w:rFonts w:ascii="Calibri" w:hAnsi="Calibri" w:cs="Calibri"/>
              <w:bCs/>
              <w:noProof/>
              <w:sz w:val="22"/>
              <w:szCs w:val="22"/>
            </w:rPr>
            <w:t>2</w:t>
          </w:r>
          <w:r w:rsidRPr="00F05FC6">
            <w:rPr>
              <w:rFonts w:ascii="Calibri" w:hAnsi="Calibri" w:cs="Calibri"/>
              <w:bCs/>
              <w:sz w:val="22"/>
              <w:szCs w:val="22"/>
            </w:rPr>
            <w:fldChar w:fldCharType="end"/>
          </w:r>
          <w:r w:rsidRPr="00F05FC6">
            <w:rPr>
              <w:rFonts w:ascii="Calibri" w:hAnsi="Calibri" w:cs="Calibri"/>
              <w:bCs/>
              <w:sz w:val="22"/>
              <w:szCs w:val="22"/>
            </w:rPr>
            <w:t xml:space="preserve"> de </w:t>
          </w:r>
          <w:r w:rsidRPr="00F05FC6">
            <w:rPr>
              <w:rFonts w:ascii="Calibri" w:hAnsi="Calibri" w:cs="Calibri"/>
              <w:bCs/>
              <w:sz w:val="22"/>
              <w:szCs w:val="22"/>
            </w:rPr>
            <w:fldChar w:fldCharType="begin"/>
          </w:r>
          <w:r w:rsidRPr="00F05FC6">
            <w:rPr>
              <w:rFonts w:ascii="Calibri" w:hAnsi="Calibri" w:cs="Calibri"/>
              <w:bCs/>
              <w:sz w:val="22"/>
              <w:szCs w:val="22"/>
            </w:rPr>
            <w:instrText>NUMPAGES</w:instrText>
          </w:r>
          <w:r w:rsidRPr="00F05FC6">
            <w:rPr>
              <w:rFonts w:ascii="Calibri" w:hAnsi="Calibri" w:cs="Calibri"/>
              <w:bCs/>
              <w:sz w:val="22"/>
              <w:szCs w:val="22"/>
            </w:rPr>
            <w:fldChar w:fldCharType="separate"/>
          </w:r>
          <w:r w:rsidR="00105D29" w:rsidRPr="00F05FC6">
            <w:rPr>
              <w:rFonts w:ascii="Calibri" w:hAnsi="Calibri" w:cs="Calibri"/>
              <w:bCs/>
              <w:noProof/>
              <w:sz w:val="22"/>
              <w:szCs w:val="22"/>
            </w:rPr>
            <w:t>4</w:t>
          </w:r>
          <w:r w:rsidRPr="00F05FC6">
            <w:rPr>
              <w:rFonts w:ascii="Calibri" w:hAnsi="Calibri" w:cs="Calibri"/>
              <w:bCs/>
              <w:sz w:val="22"/>
              <w:szCs w:val="22"/>
            </w:rPr>
            <w:fldChar w:fldCharType="end"/>
          </w:r>
        </w:p>
      </w:tc>
    </w:tr>
  </w:tbl>
  <w:p w14:paraId="18CE030B" w14:textId="77777777" w:rsidR="000F5D74" w:rsidRDefault="000F5D74" w:rsidP="007960CB">
    <w:pPr>
      <w:pStyle w:val="Piedepgina"/>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5514"/>
    <w:multiLevelType w:val="hybridMultilevel"/>
    <w:tmpl w:val="4A2A9236"/>
    <w:lvl w:ilvl="0" w:tplc="D2F0FD5C">
      <w:start w:val="1"/>
      <w:numFmt w:val="decimal"/>
      <w:lvlText w:val="%1."/>
      <w:lvlJc w:val="left"/>
      <w:pPr>
        <w:ind w:left="720" w:hanging="360"/>
      </w:pPr>
      <w:rPr>
        <w:rFonts w:eastAsiaTheme="minorHAnsi"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223134"/>
    <w:multiLevelType w:val="hybridMultilevel"/>
    <w:tmpl w:val="B7D27E98"/>
    <w:lvl w:ilvl="0" w:tplc="D88027D0">
      <w:numFmt w:val="bullet"/>
      <w:lvlText w:val="-"/>
      <w:lvlJc w:val="left"/>
      <w:pPr>
        <w:ind w:left="720" w:hanging="360"/>
      </w:pPr>
      <w:rPr>
        <w:rFonts w:ascii="Arial" w:eastAsia="Times New Roman" w:hAnsi="Arial" w:cs="Arial" w:hint="default"/>
        <w:b w:val="0"/>
        <w:color w:val="auto"/>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452FC5"/>
    <w:multiLevelType w:val="hybridMultilevel"/>
    <w:tmpl w:val="C70C8D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6083459B"/>
    <w:multiLevelType w:val="hybridMultilevel"/>
    <w:tmpl w:val="175694A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632F3D0D"/>
    <w:multiLevelType w:val="hybridMultilevel"/>
    <w:tmpl w:val="7E9A6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E017140"/>
    <w:multiLevelType w:val="hybridMultilevel"/>
    <w:tmpl w:val="D5F82F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BFB1416"/>
    <w:multiLevelType w:val="hybridMultilevel"/>
    <w:tmpl w:val="A288C8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DF"/>
    <w:rsid w:val="00002B49"/>
    <w:rsid w:val="000305F3"/>
    <w:rsid w:val="00033B5C"/>
    <w:rsid w:val="0005213E"/>
    <w:rsid w:val="00052757"/>
    <w:rsid w:val="000653DF"/>
    <w:rsid w:val="00067EF1"/>
    <w:rsid w:val="000722F5"/>
    <w:rsid w:val="0007474B"/>
    <w:rsid w:val="00076DD7"/>
    <w:rsid w:val="00081C87"/>
    <w:rsid w:val="00086A6A"/>
    <w:rsid w:val="00090F50"/>
    <w:rsid w:val="00092136"/>
    <w:rsid w:val="000A3944"/>
    <w:rsid w:val="000B4638"/>
    <w:rsid w:val="000B4DBA"/>
    <w:rsid w:val="000C6FE2"/>
    <w:rsid w:val="000D332E"/>
    <w:rsid w:val="000E4736"/>
    <w:rsid w:val="000E498C"/>
    <w:rsid w:val="000F0136"/>
    <w:rsid w:val="000F11D0"/>
    <w:rsid w:val="000F5D74"/>
    <w:rsid w:val="00100D29"/>
    <w:rsid w:val="00101D1C"/>
    <w:rsid w:val="00105D29"/>
    <w:rsid w:val="0011238C"/>
    <w:rsid w:val="0011366F"/>
    <w:rsid w:val="0012451C"/>
    <w:rsid w:val="00130E7D"/>
    <w:rsid w:val="00140997"/>
    <w:rsid w:val="0014271B"/>
    <w:rsid w:val="00146404"/>
    <w:rsid w:val="001657C4"/>
    <w:rsid w:val="0016628A"/>
    <w:rsid w:val="0017280D"/>
    <w:rsid w:val="00186F17"/>
    <w:rsid w:val="001B423A"/>
    <w:rsid w:val="001C1D63"/>
    <w:rsid w:val="001D2301"/>
    <w:rsid w:val="001D640D"/>
    <w:rsid w:val="001E1721"/>
    <w:rsid w:val="001E5EDB"/>
    <w:rsid w:val="00212ED4"/>
    <w:rsid w:val="002319A4"/>
    <w:rsid w:val="0024028A"/>
    <w:rsid w:val="00242635"/>
    <w:rsid w:val="0024558F"/>
    <w:rsid w:val="0024563C"/>
    <w:rsid w:val="0025145F"/>
    <w:rsid w:val="002541E4"/>
    <w:rsid w:val="002559DE"/>
    <w:rsid w:val="00257C2D"/>
    <w:rsid w:val="002607B7"/>
    <w:rsid w:val="00272896"/>
    <w:rsid w:val="002759BE"/>
    <w:rsid w:val="002830A3"/>
    <w:rsid w:val="00283692"/>
    <w:rsid w:val="00295A09"/>
    <w:rsid w:val="00296124"/>
    <w:rsid w:val="002A3183"/>
    <w:rsid w:val="002A5012"/>
    <w:rsid w:val="002A7C0A"/>
    <w:rsid w:val="002B1AE9"/>
    <w:rsid w:val="002F1A3F"/>
    <w:rsid w:val="00304AEE"/>
    <w:rsid w:val="003076C7"/>
    <w:rsid w:val="00312BFF"/>
    <w:rsid w:val="003165CB"/>
    <w:rsid w:val="00331E81"/>
    <w:rsid w:val="0039612B"/>
    <w:rsid w:val="003A191E"/>
    <w:rsid w:val="003A3C5B"/>
    <w:rsid w:val="003B21D1"/>
    <w:rsid w:val="003B5841"/>
    <w:rsid w:val="003B73B1"/>
    <w:rsid w:val="003E07F8"/>
    <w:rsid w:val="003F5F5D"/>
    <w:rsid w:val="003F6711"/>
    <w:rsid w:val="0040465F"/>
    <w:rsid w:val="00410AA1"/>
    <w:rsid w:val="004167DA"/>
    <w:rsid w:val="0041796A"/>
    <w:rsid w:val="004307A7"/>
    <w:rsid w:val="00433C41"/>
    <w:rsid w:val="00436AB1"/>
    <w:rsid w:val="00437E23"/>
    <w:rsid w:val="00443FB5"/>
    <w:rsid w:val="004548E8"/>
    <w:rsid w:val="00461C22"/>
    <w:rsid w:val="004653A3"/>
    <w:rsid w:val="004A4E8F"/>
    <w:rsid w:val="004A7D7B"/>
    <w:rsid w:val="004B65C4"/>
    <w:rsid w:val="004B6614"/>
    <w:rsid w:val="004D74EF"/>
    <w:rsid w:val="0050236D"/>
    <w:rsid w:val="0050482E"/>
    <w:rsid w:val="005158D2"/>
    <w:rsid w:val="00526CA4"/>
    <w:rsid w:val="0052738C"/>
    <w:rsid w:val="005328E8"/>
    <w:rsid w:val="005432D6"/>
    <w:rsid w:val="00546F4C"/>
    <w:rsid w:val="00550088"/>
    <w:rsid w:val="005655A6"/>
    <w:rsid w:val="00566646"/>
    <w:rsid w:val="0058769D"/>
    <w:rsid w:val="00593C7B"/>
    <w:rsid w:val="005948BA"/>
    <w:rsid w:val="005A031F"/>
    <w:rsid w:val="005A7713"/>
    <w:rsid w:val="005B4B16"/>
    <w:rsid w:val="005B53E0"/>
    <w:rsid w:val="005C2301"/>
    <w:rsid w:val="005E4F2A"/>
    <w:rsid w:val="00601CA0"/>
    <w:rsid w:val="00603556"/>
    <w:rsid w:val="00610359"/>
    <w:rsid w:val="00613B38"/>
    <w:rsid w:val="0063061D"/>
    <w:rsid w:val="00631F4F"/>
    <w:rsid w:val="0063698E"/>
    <w:rsid w:val="00660C9F"/>
    <w:rsid w:val="00663AC0"/>
    <w:rsid w:val="00664108"/>
    <w:rsid w:val="00666DA6"/>
    <w:rsid w:val="00691ECA"/>
    <w:rsid w:val="006A3BAF"/>
    <w:rsid w:val="006B5D60"/>
    <w:rsid w:val="006B7DE5"/>
    <w:rsid w:val="006C6D47"/>
    <w:rsid w:val="006D299C"/>
    <w:rsid w:val="006E1E56"/>
    <w:rsid w:val="006E5C9F"/>
    <w:rsid w:val="007008C9"/>
    <w:rsid w:val="00711729"/>
    <w:rsid w:val="00724D19"/>
    <w:rsid w:val="007264AE"/>
    <w:rsid w:val="007270A8"/>
    <w:rsid w:val="00727C7E"/>
    <w:rsid w:val="007350BA"/>
    <w:rsid w:val="0074788C"/>
    <w:rsid w:val="00747DAF"/>
    <w:rsid w:val="0075685A"/>
    <w:rsid w:val="007632F8"/>
    <w:rsid w:val="00773F94"/>
    <w:rsid w:val="00774BD5"/>
    <w:rsid w:val="0077572F"/>
    <w:rsid w:val="00785B06"/>
    <w:rsid w:val="007945D2"/>
    <w:rsid w:val="007960CB"/>
    <w:rsid w:val="007A770A"/>
    <w:rsid w:val="007B1FC1"/>
    <w:rsid w:val="007B41E9"/>
    <w:rsid w:val="007B7407"/>
    <w:rsid w:val="007C19CE"/>
    <w:rsid w:val="007C2461"/>
    <w:rsid w:val="007C2589"/>
    <w:rsid w:val="007D35AA"/>
    <w:rsid w:val="007E2A93"/>
    <w:rsid w:val="007E4565"/>
    <w:rsid w:val="007E47C1"/>
    <w:rsid w:val="007F6F1C"/>
    <w:rsid w:val="008108AF"/>
    <w:rsid w:val="00816ED7"/>
    <w:rsid w:val="008202AE"/>
    <w:rsid w:val="00824AA2"/>
    <w:rsid w:val="008516B6"/>
    <w:rsid w:val="00856D24"/>
    <w:rsid w:val="00857CF9"/>
    <w:rsid w:val="0086611E"/>
    <w:rsid w:val="008666B1"/>
    <w:rsid w:val="0087059A"/>
    <w:rsid w:val="00871728"/>
    <w:rsid w:val="0088414F"/>
    <w:rsid w:val="00886B6B"/>
    <w:rsid w:val="00886EBF"/>
    <w:rsid w:val="008915A4"/>
    <w:rsid w:val="00891BE8"/>
    <w:rsid w:val="0089767E"/>
    <w:rsid w:val="008A070F"/>
    <w:rsid w:val="008B260F"/>
    <w:rsid w:val="008B3764"/>
    <w:rsid w:val="008B4255"/>
    <w:rsid w:val="008D1B7A"/>
    <w:rsid w:val="008D60A4"/>
    <w:rsid w:val="008E2A8E"/>
    <w:rsid w:val="008E5C4E"/>
    <w:rsid w:val="00906F6C"/>
    <w:rsid w:val="00910EAE"/>
    <w:rsid w:val="0091300E"/>
    <w:rsid w:val="0091780E"/>
    <w:rsid w:val="00923A87"/>
    <w:rsid w:val="00950ABD"/>
    <w:rsid w:val="009768B3"/>
    <w:rsid w:val="009B6051"/>
    <w:rsid w:val="009B6ED5"/>
    <w:rsid w:val="009C4BFC"/>
    <w:rsid w:val="009D0CFC"/>
    <w:rsid w:val="00A0438C"/>
    <w:rsid w:val="00A05375"/>
    <w:rsid w:val="00A0627B"/>
    <w:rsid w:val="00A119D4"/>
    <w:rsid w:val="00A17623"/>
    <w:rsid w:val="00A477A2"/>
    <w:rsid w:val="00A54D4E"/>
    <w:rsid w:val="00A56432"/>
    <w:rsid w:val="00AA0174"/>
    <w:rsid w:val="00AB2F44"/>
    <w:rsid w:val="00AB3384"/>
    <w:rsid w:val="00AB4C22"/>
    <w:rsid w:val="00AB7A54"/>
    <w:rsid w:val="00AD0E4E"/>
    <w:rsid w:val="00AD40EB"/>
    <w:rsid w:val="00AD60EB"/>
    <w:rsid w:val="00AD78CF"/>
    <w:rsid w:val="00AE2617"/>
    <w:rsid w:val="00AF12F9"/>
    <w:rsid w:val="00AF4286"/>
    <w:rsid w:val="00AF5ECB"/>
    <w:rsid w:val="00B001C8"/>
    <w:rsid w:val="00B115C3"/>
    <w:rsid w:val="00B16704"/>
    <w:rsid w:val="00B205FB"/>
    <w:rsid w:val="00B238B4"/>
    <w:rsid w:val="00B24930"/>
    <w:rsid w:val="00B25A7E"/>
    <w:rsid w:val="00B52356"/>
    <w:rsid w:val="00B72F97"/>
    <w:rsid w:val="00B958A5"/>
    <w:rsid w:val="00B95ABF"/>
    <w:rsid w:val="00BA6FC7"/>
    <w:rsid w:val="00BB0E16"/>
    <w:rsid w:val="00BC3DBE"/>
    <w:rsid w:val="00BD4A31"/>
    <w:rsid w:val="00BE6F79"/>
    <w:rsid w:val="00BF09E7"/>
    <w:rsid w:val="00C0110A"/>
    <w:rsid w:val="00C13440"/>
    <w:rsid w:val="00C14F92"/>
    <w:rsid w:val="00C153C1"/>
    <w:rsid w:val="00C44BFE"/>
    <w:rsid w:val="00C46B2B"/>
    <w:rsid w:val="00C579F3"/>
    <w:rsid w:val="00C961BA"/>
    <w:rsid w:val="00CB5FFB"/>
    <w:rsid w:val="00CE3127"/>
    <w:rsid w:val="00CF3DA0"/>
    <w:rsid w:val="00D22FC1"/>
    <w:rsid w:val="00D50039"/>
    <w:rsid w:val="00D62D09"/>
    <w:rsid w:val="00D676E3"/>
    <w:rsid w:val="00D70C71"/>
    <w:rsid w:val="00D80054"/>
    <w:rsid w:val="00D92D4E"/>
    <w:rsid w:val="00D96627"/>
    <w:rsid w:val="00DA3874"/>
    <w:rsid w:val="00DC7AC8"/>
    <w:rsid w:val="00DD5763"/>
    <w:rsid w:val="00DD7194"/>
    <w:rsid w:val="00DD7ABC"/>
    <w:rsid w:val="00DE478E"/>
    <w:rsid w:val="00DE748F"/>
    <w:rsid w:val="00DE7A70"/>
    <w:rsid w:val="00DF158D"/>
    <w:rsid w:val="00E03461"/>
    <w:rsid w:val="00E161B6"/>
    <w:rsid w:val="00E16389"/>
    <w:rsid w:val="00E347AD"/>
    <w:rsid w:val="00E43F7C"/>
    <w:rsid w:val="00E45AA5"/>
    <w:rsid w:val="00E47AC0"/>
    <w:rsid w:val="00E7161C"/>
    <w:rsid w:val="00E82E06"/>
    <w:rsid w:val="00E83B15"/>
    <w:rsid w:val="00E865F2"/>
    <w:rsid w:val="00E9042E"/>
    <w:rsid w:val="00E93282"/>
    <w:rsid w:val="00EC3268"/>
    <w:rsid w:val="00EC5116"/>
    <w:rsid w:val="00ED0FA6"/>
    <w:rsid w:val="00ED3689"/>
    <w:rsid w:val="00EE2A18"/>
    <w:rsid w:val="00EE2BC1"/>
    <w:rsid w:val="00EE547F"/>
    <w:rsid w:val="00F04830"/>
    <w:rsid w:val="00F05FC6"/>
    <w:rsid w:val="00F07906"/>
    <w:rsid w:val="00F36D0D"/>
    <w:rsid w:val="00F40BC1"/>
    <w:rsid w:val="00F4567B"/>
    <w:rsid w:val="00F50DBD"/>
    <w:rsid w:val="00F72A15"/>
    <w:rsid w:val="00F75CB0"/>
    <w:rsid w:val="00F958DD"/>
    <w:rsid w:val="00FA4617"/>
    <w:rsid w:val="00FA6244"/>
    <w:rsid w:val="00FC2E8C"/>
    <w:rsid w:val="00FC468D"/>
    <w:rsid w:val="00FD4C25"/>
    <w:rsid w:val="00FD4D25"/>
    <w:rsid w:val="00FE3D31"/>
    <w:rsid w:val="00FE45A1"/>
    <w:rsid w:val="00FE6A15"/>
    <w:rsid w:val="00FF15A6"/>
    <w:rsid w:val="00FF2889"/>
    <w:rsid w:val="00FF6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7AB1A"/>
  <w15:docId w15:val="{D4FADEE0-ABF8-4C6F-BE82-4E5CE538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DF"/>
    <w:pPr>
      <w:spacing w:after="0" w:line="240" w:lineRule="auto"/>
      <w:jc w:val="both"/>
    </w:pPr>
    <w:rPr>
      <w:rFonts w:ascii="Arial" w:eastAsia="Times New Roman" w:hAnsi="Arial" w:cs="Times New Roman"/>
      <w:sz w:val="20"/>
      <w:szCs w:val="24"/>
      <w:lang w:val="es-ES" w:eastAsia="es-ES"/>
    </w:rPr>
  </w:style>
  <w:style w:type="paragraph" w:styleId="Ttulo1">
    <w:name w:val="heading 1"/>
    <w:basedOn w:val="Normal"/>
    <w:next w:val="Normal"/>
    <w:link w:val="Ttulo1Car"/>
    <w:qFormat/>
    <w:rsid w:val="000653DF"/>
    <w:pPr>
      <w:keepNext/>
      <w:spacing w:before="240" w:after="200"/>
      <w:outlineLvl w:val="0"/>
    </w:pPr>
    <w:rPr>
      <w:b/>
      <w:bCs/>
      <w:kern w:val="32"/>
      <w:szCs w:val="32"/>
    </w:rPr>
  </w:style>
  <w:style w:type="paragraph" w:styleId="Ttulo3">
    <w:name w:val="heading 3"/>
    <w:basedOn w:val="Normal"/>
    <w:next w:val="Normal"/>
    <w:link w:val="Ttulo3Car"/>
    <w:uiPriority w:val="9"/>
    <w:semiHidden/>
    <w:unhideWhenUsed/>
    <w:qFormat/>
    <w:rsid w:val="0011366F"/>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Char,encabezado,h,Encabezado Car Car"/>
    <w:basedOn w:val="Normal"/>
    <w:link w:val="EncabezadoCar"/>
    <w:uiPriority w:val="99"/>
    <w:unhideWhenUsed/>
    <w:rsid w:val="000653DF"/>
    <w:pPr>
      <w:tabs>
        <w:tab w:val="center" w:pos="4419"/>
        <w:tab w:val="right" w:pos="8838"/>
      </w:tabs>
    </w:pPr>
  </w:style>
  <w:style w:type="character" w:customStyle="1" w:styleId="EncabezadoCar">
    <w:name w:val="Encabezado Car"/>
    <w:aliases w:val="Header Char Car,encabezado Car,h Car,Encabezado Car Car Car"/>
    <w:basedOn w:val="Fuentedeprrafopredeter"/>
    <w:link w:val="Encabezado"/>
    <w:uiPriority w:val="99"/>
    <w:rsid w:val="000653DF"/>
  </w:style>
  <w:style w:type="paragraph" w:styleId="Piedepgina">
    <w:name w:val="footer"/>
    <w:basedOn w:val="Normal"/>
    <w:link w:val="PiedepginaCar"/>
    <w:uiPriority w:val="99"/>
    <w:unhideWhenUsed/>
    <w:rsid w:val="000653DF"/>
    <w:pPr>
      <w:tabs>
        <w:tab w:val="center" w:pos="4419"/>
        <w:tab w:val="right" w:pos="8838"/>
      </w:tabs>
    </w:pPr>
  </w:style>
  <w:style w:type="character" w:customStyle="1" w:styleId="PiedepginaCar">
    <w:name w:val="Pie de página Car"/>
    <w:basedOn w:val="Fuentedeprrafopredeter"/>
    <w:link w:val="Piedepgina"/>
    <w:uiPriority w:val="99"/>
    <w:rsid w:val="000653DF"/>
  </w:style>
  <w:style w:type="paragraph" w:styleId="Textodeglobo">
    <w:name w:val="Balloon Text"/>
    <w:basedOn w:val="Normal"/>
    <w:link w:val="TextodegloboCar"/>
    <w:uiPriority w:val="99"/>
    <w:semiHidden/>
    <w:unhideWhenUsed/>
    <w:rsid w:val="000653DF"/>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3DF"/>
    <w:rPr>
      <w:rFonts w:ascii="Tahoma" w:hAnsi="Tahoma" w:cs="Tahoma"/>
      <w:sz w:val="16"/>
      <w:szCs w:val="16"/>
    </w:rPr>
  </w:style>
  <w:style w:type="character" w:customStyle="1" w:styleId="Ttulo1Car">
    <w:name w:val="Título 1 Car"/>
    <w:basedOn w:val="Fuentedeprrafopredeter"/>
    <w:link w:val="Ttulo1"/>
    <w:rsid w:val="000653DF"/>
    <w:rPr>
      <w:rFonts w:ascii="Arial" w:eastAsia="Times New Roman" w:hAnsi="Arial" w:cs="Times New Roman"/>
      <w:b/>
      <w:bCs/>
      <w:kern w:val="32"/>
      <w:sz w:val="20"/>
      <w:szCs w:val="32"/>
      <w:lang w:val="es-ES" w:eastAsia="es-ES"/>
    </w:rPr>
  </w:style>
  <w:style w:type="paragraph" w:styleId="Ttulo">
    <w:name w:val="Title"/>
    <w:basedOn w:val="Normal"/>
    <w:next w:val="Normal"/>
    <w:link w:val="TtuloCar"/>
    <w:qFormat/>
    <w:rsid w:val="000653DF"/>
    <w:pPr>
      <w:spacing w:before="240" w:after="60"/>
      <w:jc w:val="center"/>
      <w:outlineLvl w:val="0"/>
    </w:pPr>
    <w:rPr>
      <w:b/>
      <w:bCs/>
      <w:kern w:val="28"/>
      <w:sz w:val="22"/>
      <w:szCs w:val="32"/>
    </w:rPr>
  </w:style>
  <w:style w:type="character" w:customStyle="1" w:styleId="TtuloCar">
    <w:name w:val="Título Car"/>
    <w:basedOn w:val="Fuentedeprrafopredeter"/>
    <w:link w:val="Ttulo"/>
    <w:rsid w:val="000653DF"/>
    <w:rPr>
      <w:rFonts w:ascii="Arial" w:eastAsia="Times New Roman" w:hAnsi="Arial" w:cs="Times New Roman"/>
      <w:b/>
      <w:bCs/>
      <w:kern w:val="28"/>
      <w:szCs w:val="32"/>
      <w:lang w:val="es-ES" w:eastAsia="es-ES"/>
    </w:rPr>
  </w:style>
  <w:style w:type="character" w:customStyle="1" w:styleId="Ttulo3Car">
    <w:name w:val="Título 3 Car"/>
    <w:basedOn w:val="Fuentedeprrafopredeter"/>
    <w:link w:val="Ttulo3"/>
    <w:uiPriority w:val="9"/>
    <w:semiHidden/>
    <w:rsid w:val="0011366F"/>
    <w:rPr>
      <w:rFonts w:asciiTheme="majorHAnsi" w:eastAsiaTheme="majorEastAsia" w:hAnsiTheme="majorHAnsi" w:cstheme="majorBidi"/>
      <w:b/>
      <w:bCs/>
      <w:color w:val="4F81BD" w:themeColor="accent1"/>
      <w:sz w:val="20"/>
      <w:szCs w:val="24"/>
      <w:lang w:val="es-ES" w:eastAsia="es-ES"/>
    </w:rPr>
  </w:style>
  <w:style w:type="paragraph" w:styleId="Sinespaciado">
    <w:name w:val="No Spacing"/>
    <w:uiPriority w:val="1"/>
    <w:qFormat/>
    <w:rsid w:val="0011366F"/>
    <w:pPr>
      <w:spacing w:after="0" w:line="240" w:lineRule="auto"/>
    </w:pPr>
    <w:rPr>
      <w:rFonts w:ascii="Calibri" w:eastAsia="Calibri" w:hAnsi="Calibri" w:cs="Times New Roman"/>
    </w:rPr>
  </w:style>
  <w:style w:type="paragraph" w:customStyle="1" w:styleId="Textoindependiente31">
    <w:name w:val="Texto independiente 31"/>
    <w:basedOn w:val="Normal"/>
    <w:rsid w:val="0011366F"/>
    <w:pPr>
      <w:tabs>
        <w:tab w:val="left" w:pos="0"/>
      </w:tabs>
      <w:suppressAutoHyphens/>
      <w:overflowPunct w:val="0"/>
      <w:autoSpaceDE w:val="0"/>
      <w:autoSpaceDN w:val="0"/>
      <w:adjustRightInd w:val="0"/>
      <w:textAlignment w:val="baseline"/>
    </w:pPr>
    <w:rPr>
      <w:noProof/>
      <w:sz w:val="24"/>
      <w:szCs w:val="20"/>
    </w:rPr>
  </w:style>
  <w:style w:type="character" w:styleId="Hipervnculo">
    <w:name w:val="Hyperlink"/>
    <w:uiPriority w:val="99"/>
    <w:rsid w:val="007960CB"/>
    <w:rPr>
      <w:color w:val="0000FF"/>
      <w:u w:val="single"/>
    </w:rPr>
  </w:style>
  <w:style w:type="table" w:styleId="Tablaconcuadrcula">
    <w:name w:val="Table Grid"/>
    <w:basedOn w:val="Tablanormal"/>
    <w:uiPriority w:val="59"/>
    <w:rsid w:val="000C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0F5D74"/>
    <w:pPr>
      <w:spacing w:after="120" w:line="276" w:lineRule="auto"/>
      <w:jc w:val="left"/>
    </w:pPr>
    <w:rPr>
      <w:rFonts w:asciiTheme="minorHAnsi" w:eastAsiaTheme="minorHAnsi" w:hAnsiTheme="minorHAnsi" w:cstheme="minorBidi"/>
      <w:sz w:val="22"/>
      <w:szCs w:val="22"/>
      <w:lang w:val="es-CO" w:eastAsia="en-US"/>
    </w:rPr>
  </w:style>
  <w:style w:type="character" w:customStyle="1" w:styleId="TextoindependienteCar">
    <w:name w:val="Texto independiente Car"/>
    <w:basedOn w:val="Fuentedeprrafopredeter"/>
    <w:link w:val="Textoindependiente"/>
    <w:uiPriority w:val="99"/>
    <w:rsid w:val="000F5D74"/>
  </w:style>
  <w:style w:type="paragraph" w:styleId="Textocomentario">
    <w:name w:val="annotation text"/>
    <w:basedOn w:val="Normal"/>
    <w:link w:val="TextocomentarioCar"/>
    <w:uiPriority w:val="99"/>
    <w:unhideWhenUsed/>
    <w:rsid w:val="00D22FC1"/>
    <w:pPr>
      <w:jc w:val="left"/>
    </w:pPr>
    <w:rPr>
      <w:rFonts w:ascii="Times New Roman" w:hAnsi="Times New Roman"/>
      <w:szCs w:val="20"/>
      <w:lang w:val="es-MX" w:eastAsia="es-MX"/>
    </w:rPr>
  </w:style>
  <w:style w:type="character" w:customStyle="1" w:styleId="TextocomentarioCar">
    <w:name w:val="Texto comentario Car"/>
    <w:basedOn w:val="Fuentedeprrafopredeter"/>
    <w:link w:val="Textocomentario"/>
    <w:uiPriority w:val="99"/>
    <w:rsid w:val="00D22FC1"/>
    <w:rPr>
      <w:rFonts w:ascii="Times New Roman" w:eastAsia="Times New Roman" w:hAnsi="Times New Roman" w:cs="Times New Roman"/>
      <w:sz w:val="20"/>
      <w:szCs w:val="20"/>
      <w:lang w:val="es-MX" w:eastAsia="es-MX"/>
    </w:rPr>
  </w:style>
  <w:style w:type="paragraph" w:styleId="NormalWeb">
    <w:name w:val="Normal (Web)"/>
    <w:basedOn w:val="Normal"/>
    <w:uiPriority w:val="99"/>
    <w:semiHidden/>
    <w:unhideWhenUsed/>
    <w:rsid w:val="00856D24"/>
    <w:pPr>
      <w:spacing w:before="100" w:beforeAutospacing="1" w:after="100" w:afterAutospacing="1"/>
      <w:jc w:val="left"/>
    </w:pPr>
    <w:rPr>
      <w:rFonts w:ascii="Times New Roman" w:hAnsi="Times New Roman"/>
      <w:sz w:val="24"/>
      <w:lang w:val="es-CO" w:eastAsia="es-MX"/>
    </w:rPr>
  </w:style>
  <w:style w:type="paragraph" w:styleId="HTMLconformatoprevio">
    <w:name w:val="HTML Preformatted"/>
    <w:basedOn w:val="Normal"/>
    <w:link w:val="HTMLconformatoprevioCar"/>
    <w:uiPriority w:val="99"/>
    <w:semiHidden/>
    <w:unhideWhenUsed/>
    <w:rsid w:val="00856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CO" w:eastAsia="es-MX"/>
    </w:rPr>
  </w:style>
  <w:style w:type="character" w:customStyle="1" w:styleId="HTMLconformatoprevioCar">
    <w:name w:val="HTML con formato previo Car"/>
    <w:basedOn w:val="Fuentedeprrafopredeter"/>
    <w:link w:val="HTMLconformatoprevio"/>
    <w:uiPriority w:val="99"/>
    <w:semiHidden/>
    <w:rsid w:val="00856D24"/>
    <w:rPr>
      <w:rFonts w:ascii="Courier New" w:eastAsia="Times New Roman" w:hAnsi="Courier New" w:cs="Courier New"/>
      <w:sz w:val="20"/>
      <w:szCs w:val="20"/>
      <w:lang w:eastAsia="es-MX"/>
    </w:rPr>
  </w:style>
  <w:style w:type="paragraph" w:styleId="Prrafodelista">
    <w:name w:val="List Paragraph"/>
    <w:basedOn w:val="Normal"/>
    <w:uiPriority w:val="34"/>
    <w:qFormat/>
    <w:rsid w:val="00AF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9382">
      <w:bodyDiv w:val="1"/>
      <w:marLeft w:val="0"/>
      <w:marRight w:val="0"/>
      <w:marTop w:val="0"/>
      <w:marBottom w:val="0"/>
      <w:divBdr>
        <w:top w:val="none" w:sz="0" w:space="0" w:color="auto"/>
        <w:left w:val="none" w:sz="0" w:space="0" w:color="auto"/>
        <w:bottom w:val="none" w:sz="0" w:space="0" w:color="auto"/>
        <w:right w:val="none" w:sz="0" w:space="0" w:color="auto"/>
      </w:divBdr>
    </w:div>
    <w:div w:id="3359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F2A4-90E1-484A-8B43-5C901FE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1099</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JCalvache</dc:creator>
  <cp:lastModifiedBy>NeyraLópez</cp:lastModifiedBy>
  <cp:revision>128</cp:revision>
  <cp:lastPrinted>2025-06-11T16:35:00Z</cp:lastPrinted>
  <dcterms:created xsi:type="dcterms:W3CDTF">2024-01-15T16:56:00Z</dcterms:created>
  <dcterms:modified xsi:type="dcterms:W3CDTF">2025-08-05T21:35:00Z</dcterms:modified>
</cp:coreProperties>
</file>